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1C" w:rsidRPr="00E31350" w:rsidRDefault="00B0350A">
      <w:pPr>
        <w:pStyle w:val="Heading1"/>
        <w:rPr>
          <w:rFonts w:ascii="Times New Roman" w:hAnsi="Times New Roman"/>
          <w:color w:val="auto"/>
          <w:sz w:val="48"/>
        </w:rPr>
      </w:pPr>
      <w:bookmarkStart w:id="0" w:name="_GoBack"/>
      <w:r w:rsidRPr="00E31350">
        <w:rPr>
          <w:rFonts w:ascii="Times New Roman" w:hAnsi="Times New Roman"/>
          <w:color w:val="auto"/>
          <w:sz w:val="48"/>
        </w:rPr>
        <w:t>À</w:t>
      </w:r>
      <w:r w:rsidR="00C63E4C" w:rsidRPr="00E31350">
        <w:rPr>
          <w:rFonts w:ascii="Times New Roman" w:hAnsi="Times New Roman"/>
          <w:color w:val="auto"/>
          <w:sz w:val="48"/>
        </w:rPr>
        <w:t xml:space="preserve"> la louange du héros </w:t>
      </w:r>
      <w:r w:rsidR="00D37654" w:rsidRPr="00E31350">
        <w:rPr>
          <w:rFonts w:ascii="Times New Roman" w:hAnsi="Times New Roman"/>
          <w:color w:val="auto"/>
          <w:sz w:val="48"/>
        </w:rPr>
        <w:t>méconnu</w:t>
      </w:r>
    </w:p>
    <w:p w:rsidR="00E31350" w:rsidRDefault="00E31350">
      <w:pPr>
        <w:pStyle w:val="NormalWeb"/>
      </w:pPr>
    </w:p>
    <w:p w:rsidR="00AA441C" w:rsidRPr="00D37654" w:rsidRDefault="00D37654">
      <w:pPr>
        <w:pStyle w:val="NormalWeb"/>
      </w:pPr>
      <w:r w:rsidRPr="00D37654">
        <w:t xml:space="preserve">[Mis en ligne sur Anchor en anglais, le </w:t>
      </w:r>
      <w:r w:rsidR="00C63E4C" w:rsidRPr="00D37654">
        <w:t>6 mars 2014</w:t>
      </w:r>
      <w:r>
        <w:t>]</w:t>
      </w:r>
    </w:p>
    <w:p w:rsidR="00AA441C" w:rsidRDefault="00D37654">
      <w:pPr>
        <w:pStyle w:val="NormalWeb"/>
        <w:rPr>
          <w:b/>
        </w:rPr>
      </w:pPr>
      <w:r>
        <w:rPr>
          <w:b/>
        </w:rPr>
        <w:t xml:space="preserve">Message de </w:t>
      </w:r>
      <w:r w:rsidR="00C63E4C">
        <w:rPr>
          <w:b/>
        </w:rPr>
        <w:t xml:space="preserve">Jésus </w:t>
      </w:r>
      <w:r>
        <w:rPr>
          <w:b/>
        </w:rPr>
        <w:t xml:space="preserve">reçu </w:t>
      </w:r>
      <w:r w:rsidR="00C63E4C">
        <w:rPr>
          <w:b/>
        </w:rPr>
        <w:t>en prophétie, sauf mention contraire.</w:t>
      </w:r>
    </w:p>
    <w:p w:rsidR="00D37654" w:rsidRDefault="00C63E4C" w:rsidP="00D37654">
      <w:r>
        <w:t xml:space="preserve">Désires-tu </w:t>
      </w:r>
      <w:r w:rsidR="006231BB">
        <w:t xml:space="preserve">en </w:t>
      </w:r>
      <w:r>
        <w:t xml:space="preserve">faire davantage pour Moi, </w:t>
      </w:r>
      <w:r w:rsidR="00396598">
        <w:t>bien que tu t’en sentes</w:t>
      </w:r>
      <w:r w:rsidR="00E31350">
        <w:t xml:space="preserve"> </w:t>
      </w:r>
      <w:r>
        <w:t>incapable ? Doutes-tu parfois que qu</w:t>
      </w:r>
      <w:r w:rsidR="00626B0A">
        <w:t>e</w:t>
      </w:r>
      <w:r w:rsidR="00D37654">
        <w:t>lqu’un</w:t>
      </w:r>
      <w:r>
        <w:t xml:space="preserve"> puisse t’aimer ou avoir besoin de toi ?</w:t>
      </w:r>
      <w:r w:rsidR="00D37654">
        <w:t xml:space="preserve"> </w:t>
      </w:r>
      <w:r>
        <w:t xml:space="preserve">Ou bien que tu puisses être utile et aider qui que ce soit, tant tu as l’impression d’être </w:t>
      </w:r>
      <w:r w:rsidR="006231BB">
        <w:t xml:space="preserve">un </w:t>
      </w:r>
      <w:r>
        <w:t>incapable et de faire continuellement des erreurs.</w:t>
      </w:r>
      <w:r w:rsidR="00D37654">
        <w:t xml:space="preserve"> </w:t>
      </w:r>
      <w:r>
        <w:t xml:space="preserve">Crois-tu que tu n’es pas assez intelligent, ni assez vif d’esprit </w:t>
      </w:r>
      <w:r w:rsidR="00626B0A">
        <w:t xml:space="preserve">ni </w:t>
      </w:r>
      <w:r w:rsidR="00396598">
        <w:t>suffisamment</w:t>
      </w:r>
      <w:r w:rsidR="00626B0A">
        <w:t xml:space="preserve"> doué</w:t>
      </w:r>
      <w:r>
        <w:t>?</w:t>
      </w:r>
      <w:r w:rsidR="00D37654">
        <w:t xml:space="preserve"> </w:t>
      </w:r>
      <w:r>
        <w:t xml:space="preserve">Si c’est le cas, tu ne te vois pas comme Je te vois, ou comme ceux qui t’aiment te voient. Il y a en toi tellement de qualités que J’aime; ces qualités sont des talents que Je t’ai donnés. Peut-être n’as-tu pas encore appris à reconnaître ces talents et ces dons, mais cela viendra avec le temps. </w:t>
      </w:r>
    </w:p>
    <w:p w:rsidR="00D37654" w:rsidRDefault="00D37654" w:rsidP="00D37654"/>
    <w:p w:rsidR="00AA441C" w:rsidRDefault="00C63E4C" w:rsidP="00D37654">
      <w:r>
        <w:t xml:space="preserve">Je peux t’aider à te sentir </w:t>
      </w:r>
      <w:r w:rsidR="008D2C29">
        <w:t xml:space="preserve">plus épanoui </w:t>
      </w:r>
      <w:r>
        <w:t xml:space="preserve">en Moi, à mieux </w:t>
      </w:r>
      <w:r w:rsidR="00355BA2">
        <w:t xml:space="preserve">discerner </w:t>
      </w:r>
      <w:r>
        <w:t>ta place et ton appel</w:t>
      </w:r>
      <w:r w:rsidR="00396598">
        <w:t xml:space="preserve">, </w:t>
      </w:r>
      <w:r>
        <w:t xml:space="preserve">en sorte que tu puisses trouver la paix dans ton cœur et dans ton esprit. Si tu </w:t>
      </w:r>
      <w:r w:rsidR="008D2C29">
        <w:t>penses</w:t>
      </w:r>
      <w:r>
        <w:t xml:space="preserve"> que ta place </w:t>
      </w:r>
      <w:r w:rsidR="00157522">
        <w:t>se réduit à cel</w:t>
      </w:r>
      <w:r>
        <w:t xml:space="preserve">le d’un serviteur </w:t>
      </w:r>
      <w:r w:rsidR="008D2C29">
        <w:t>qui est là pour servir</w:t>
      </w:r>
      <w:r w:rsidR="00157522">
        <w:t xml:space="preserve"> l</w:t>
      </w:r>
      <w:r>
        <w:t>es autres, ne méprise pas cette place</w:t>
      </w:r>
      <w:r w:rsidR="00D37654">
        <w:t xml:space="preserve">. </w:t>
      </w:r>
      <w:r w:rsidR="008D2C29">
        <w:t>Moi aussi, J’</w:t>
      </w:r>
      <w:r w:rsidR="00157522">
        <w:t>é</w:t>
      </w:r>
      <w:r w:rsidR="00396598">
        <w:t>t</w:t>
      </w:r>
      <w:r w:rsidR="00157522">
        <w:t xml:space="preserve">ais </w:t>
      </w:r>
      <w:r>
        <w:t>un serviteur. Je ne suis pas venu sur Terre pour être servi, mais pour servir.</w:t>
      </w:r>
      <w:r w:rsidR="00C407A8">
        <w:t xml:space="preserve"> </w:t>
      </w:r>
      <w:r>
        <w:t>J’ai vécu pour apporter la joie, la santé et le bonheur</w:t>
      </w:r>
      <w:r w:rsidR="00B50200" w:rsidRPr="00B50200">
        <w:t xml:space="preserve"> </w:t>
      </w:r>
      <w:r w:rsidR="00B50200">
        <w:t>aux autres</w:t>
      </w:r>
      <w:r>
        <w:t>.</w:t>
      </w:r>
      <w:r w:rsidR="00C407A8">
        <w:t xml:space="preserve"> </w:t>
      </w:r>
      <w:r>
        <w:t xml:space="preserve">Je Me suis fait Moi-même </w:t>
      </w:r>
      <w:r w:rsidR="00F759BB">
        <w:t>d’aucune</w:t>
      </w:r>
      <w:r>
        <w:t xml:space="preserve"> réputation. J’étais un homme humble qui </w:t>
      </w:r>
      <w:r w:rsidR="00F759BB">
        <w:t>côtoyait</w:t>
      </w:r>
      <w:r>
        <w:t xml:space="preserve"> les pauvres. J’ai donné du pain à ceux qui étaient dans le besoin. J’ai guéri ceux qui </w:t>
      </w:r>
      <w:r w:rsidR="00396598" w:rsidRPr="00396598">
        <w:t>souffraient</w:t>
      </w:r>
      <w:r>
        <w:t>. J’ai aidé ceux qui étaient opprimés à porter leur fardeau</w:t>
      </w:r>
      <w:r w:rsidRPr="00D37654">
        <w:rPr>
          <w:i/>
        </w:rPr>
        <w:t>.</w:t>
      </w:r>
      <w:r w:rsidR="00D37654">
        <w:rPr>
          <w:i/>
        </w:rPr>
        <w:t xml:space="preserve"> </w:t>
      </w:r>
      <w:r>
        <w:t xml:space="preserve">Ma vie et mon ministère </w:t>
      </w:r>
      <w:r w:rsidR="00396598">
        <w:t>ét</w:t>
      </w:r>
      <w:r w:rsidR="00191AE4">
        <w:t>aient c</w:t>
      </w:r>
      <w:r>
        <w:t xml:space="preserve">elles d’un serviteur; J’étais venu pour chercher et sauver les autres.  </w:t>
      </w:r>
    </w:p>
    <w:p w:rsidR="00AA441C" w:rsidRDefault="00C63E4C">
      <w:pPr>
        <w:pStyle w:val="NormalWeb"/>
      </w:pPr>
      <w:r>
        <w:t xml:space="preserve">Si tu as l’impression de vivre ce qui </w:t>
      </w:r>
      <w:r w:rsidR="000F0075">
        <w:t xml:space="preserve">te </w:t>
      </w:r>
      <w:r>
        <w:t xml:space="preserve">semble, à première vue, être une vie ordinaire, sans histoire, et </w:t>
      </w:r>
      <w:r w:rsidR="00AF2416">
        <w:t xml:space="preserve">un </w:t>
      </w:r>
      <w:r w:rsidR="00ED00ED">
        <w:t>peu</w:t>
      </w:r>
      <w:r w:rsidR="00AF2416">
        <w:t xml:space="preserve"> </w:t>
      </w:r>
      <w:r w:rsidR="00ED00ED">
        <w:t>t</w:t>
      </w:r>
      <w:r w:rsidR="00AF2416">
        <w:t>rop</w:t>
      </w:r>
      <w:r w:rsidR="00ED00ED">
        <w:t xml:space="preserve"> banale</w:t>
      </w:r>
      <w:r>
        <w:t>, si le bien que tu essaies de faire passe inaperçu</w:t>
      </w:r>
      <w:r w:rsidR="007B3380">
        <w:t>, reprend</w:t>
      </w:r>
      <w:r w:rsidR="000F0075">
        <w:t>s</w:t>
      </w:r>
      <w:r w:rsidR="007B3380">
        <w:t xml:space="preserve"> confiance. </w:t>
      </w:r>
      <w:r w:rsidRPr="005100D1">
        <w:t xml:space="preserve">Tu es un de Mes héros </w:t>
      </w:r>
      <w:r w:rsidR="00396598">
        <w:t>méconnus</w:t>
      </w:r>
      <w:r w:rsidRPr="005100D1">
        <w:t xml:space="preserve">. </w:t>
      </w:r>
      <w:r>
        <w:t>Peut-être ne recevras-tu que peu de louange et de reconnaissance sur Terre, mais tu recevras dans Mon royaume céleste l’honneur dû à un héros.</w:t>
      </w:r>
    </w:p>
    <w:p w:rsidR="00AA441C" w:rsidRDefault="00C63E4C">
      <w:pPr>
        <w:pStyle w:val="NormalWeb"/>
      </w:pPr>
      <w:r>
        <w:t xml:space="preserve">Je ne juge pas </w:t>
      </w:r>
      <w:r w:rsidR="002C7F5D">
        <w:t xml:space="preserve">comme le font les </w:t>
      </w:r>
      <w:r>
        <w:t>hommes; Je regarde le cœur, et ce qui importe à Mes yeux sont les choses comme l’amour, le désintéressement, la générosité, la charité, l’humilité.</w:t>
      </w:r>
      <w:r w:rsidR="007B3380">
        <w:t xml:space="preserve"> </w:t>
      </w:r>
      <w:r>
        <w:t xml:space="preserve">Je ne te compare avec personne. </w:t>
      </w:r>
    </w:p>
    <w:p w:rsidR="00AA441C" w:rsidRDefault="00C63E4C">
      <w:pPr>
        <w:pStyle w:val="NormalWeb"/>
      </w:pPr>
      <w:r>
        <w:t xml:space="preserve">Tu es un de mes héros </w:t>
      </w:r>
      <w:r w:rsidR="003D380F">
        <w:t>méconnus</w:t>
      </w:r>
      <w:r>
        <w:t>, mais tu ne t’en rends même pas compte.</w:t>
      </w:r>
      <w:r w:rsidR="007B3380">
        <w:t xml:space="preserve"> </w:t>
      </w:r>
      <w:r>
        <w:t xml:space="preserve">Tu te considères comme </w:t>
      </w:r>
      <w:r w:rsidR="003D380F">
        <w:t>quelqu’un de</w:t>
      </w:r>
      <w:r>
        <w:t xml:space="preserve"> petit, presque insignifiant.</w:t>
      </w:r>
      <w:r w:rsidR="007B3380">
        <w:t xml:space="preserve"> </w:t>
      </w:r>
      <w:r>
        <w:t xml:space="preserve">Tu t’estimes pratiquement incapable d’apporter un changement dans la vie </w:t>
      </w:r>
      <w:r w:rsidR="008A28EE">
        <w:t>de ton entourage</w:t>
      </w:r>
      <w:r>
        <w:t>, et encore moins dans le monde</w:t>
      </w:r>
      <w:r w:rsidR="00CE6725">
        <w:t xml:space="preserve">, </w:t>
      </w:r>
      <w:r>
        <w:t xml:space="preserve">à une plus grande échelle. Mais </w:t>
      </w:r>
      <w:r w:rsidR="00FF4B4B">
        <w:t>J</w:t>
      </w:r>
      <w:r>
        <w:t xml:space="preserve">e </w:t>
      </w:r>
      <w:r w:rsidR="00FF4B4B">
        <w:t>tiens à</w:t>
      </w:r>
      <w:r>
        <w:t xml:space="preserve"> te rassurer</w:t>
      </w:r>
      <w:r w:rsidR="00FF4B4B">
        <w:t xml:space="preserve"> : </w:t>
      </w:r>
      <w:r>
        <w:t xml:space="preserve">ta place dans Mon Royaume est </w:t>
      </w:r>
      <w:r w:rsidR="008A28EE">
        <w:t>i</w:t>
      </w:r>
      <w:r w:rsidR="00662A1F">
        <w:t xml:space="preserve">mportante et </w:t>
      </w:r>
      <w:r w:rsidR="008E224C">
        <w:t>elle a beaucoup de valeur.</w:t>
      </w:r>
    </w:p>
    <w:p w:rsidR="00AA441C" w:rsidRPr="007B3380" w:rsidRDefault="00C63E4C" w:rsidP="007B3380">
      <w:pPr>
        <w:pStyle w:val="NormalWeb"/>
        <w:rPr>
          <w:i/>
        </w:rPr>
      </w:pPr>
      <w:r>
        <w:t xml:space="preserve">Je suis à l’œuvre dans ta vie et Je te façonne avec amour, comme une argile malléable et parfumée, pour faire de toi </w:t>
      </w:r>
      <w:r w:rsidR="008A28EE">
        <w:t>l’instrument</w:t>
      </w:r>
      <w:r w:rsidR="00FF4B4B">
        <w:t xml:space="preserve"> </w:t>
      </w:r>
      <w:r>
        <w:t xml:space="preserve">que </w:t>
      </w:r>
      <w:r w:rsidR="00FF4B4B">
        <w:t>J</w:t>
      </w:r>
      <w:r>
        <w:t xml:space="preserve">e souhaite que tu deviennes. Mais, pour marcher dans la plénitude de </w:t>
      </w:r>
      <w:r w:rsidR="008A28EE">
        <w:t>m</w:t>
      </w:r>
      <w:r>
        <w:t xml:space="preserve">a volonté pour </w:t>
      </w:r>
      <w:r w:rsidR="00686C41">
        <w:t>t</w:t>
      </w:r>
      <w:r>
        <w:t xml:space="preserve">a vie, tu dois résister à la tentation de te laisser aller au découragement et d’entretenir des pensées négatives </w:t>
      </w:r>
      <w:r w:rsidR="008A28EE">
        <w:t>envers toi-même</w:t>
      </w:r>
      <w:r>
        <w:t xml:space="preserve">, de te comparer aux autres, et de penser que tu </w:t>
      </w:r>
      <w:r w:rsidR="008A28EE">
        <w:t>n’es pas à la hauteur</w:t>
      </w:r>
      <w:r>
        <w:t xml:space="preserve">. </w:t>
      </w:r>
      <w:bookmarkStart w:id="1" w:name="_ftnref1"/>
      <w:r w:rsidR="007B3380">
        <w:t xml:space="preserve">Quand tu </w:t>
      </w:r>
      <w:r w:rsidR="008A28EE">
        <w:t>baisses les bras</w:t>
      </w:r>
      <w:r w:rsidR="007B3380">
        <w:t xml:space="preserve"> ainsi, cela te conduit à perdre l’espoir et la foi</w:t>
      </w:r>
      <w:r w:rsidR="00210B1B">
        <w:t xml:space="preserve"> </w:t>
      </w:r>
      <w:r w:rsidR="007B3380">
        <w:t xml:space="preserve">que </w:t>
      </w:r>
      <w:r w:rsidR="00686C41">
        <w:t>J</w:t>
      </w:r>
      <w:r w:rsidR="005A7EE8">
        <w:t>’</w:t>
      </w:r>
      <w:r w:rsidR="007B3380">
        <w:t>accomplir</w:t>
      </w:r>
      <w:r w:rsidR="005A7EE8">
        <w:t>ai</w:t>
      </w:r>
      <w:r w:rsidR="007B3380">
        <w:t xml:space="preserve"> </w:t>
      </w:r>
      <w:r w:rsidR="008A28EE">
        <w:t xml:space="preserve">mon dessein </w:t>
      </w:r>
      <w:r w:rsidR="00FF4B4B">
        <w:t xml:space="preserve">dans </w:t>
      </w:r>
      <w:r w:rsidR="008A28EE">
        <w:t>ta vie</w:t>
      </w:r>
      <w:r w:rsidR="007B3380">
        <w:t>.</w:t>
      </w:r>
      <w:r w:rsidR="003128B1">
        <w:rPr>
          <w:rStyle w:val="EndnoteReference"/>
        </w:rPr>
        <w:endnoteReference w:id="1"/>
      </w:r>
      <w:bookmarkEnd w:id="1"/>
    </w:p>
    <w:p w:rsidR="00AA441C" w:rsidRDefault="00C63E4C">
      <w:pPr>
        <w:pStyle w:val="NormalWeb"/>
      </w:pPr>
      <w:r>
        <w:lastRenderedPageBreak/>
        <w:t xml:space="preserve">Quand tu t’aperçois que tu entretiens des pensées négatives </w:t>
      </w:r>
      <w:r w:rsidR="00126264">
        <w:t>envers toi-même</w:t>
      </w:r>
      <w:r>
        <w:t>, ou que tu te considères comme bon à rien et incapable, reconnais que ce sont tes propres pensées négatives, induites par ton introspection ou par les mensonges de l’</w:t>
      </w:r>
      <w:r w:rsidR="00747A9A">
        <w:t>e</w:t>
      </w:r>
      <w:r>
        <w:t>nnemi</w:t>
      </w:r>
      <w:r w:rsidR="005A7EE8">
        <w:t xml:space="preserve"> de ton âme</w:t>
      </w:r>
      <w:r>
        <w:t xml:space="preserve">. Tu t’es progressivement habitué à </w:t>
      </w:r>
      <w:r w:rsidR="00880888">
        <w:t>ce</w:t>
      </w:r>
      <w:r w:rsidR="00DA38CA">
        <w:t xml:space="preserve"> train de pensées </w:t>
      </w:r>
      <w:r w:rsidR="00126264">
        <w:t>négative</w:t>
      </w:r>
      <w:r w:rsidR="00DA38CA">
        <w:t>s</w:t>
      </w:r>
      <w:r>
        <w:t xml:space="preserve">, tu </w:t>
      </w:r>
      <w:r w:rsidR="00903128">
        <w:t>as</w:t>
      </w:r>
      <w:r w:rsidR="00747A9A">
        <w:t xml:space="preserve"> </w:t>
      </w:r>
      <w:r>
        <w:t xml:space="preserve">fini par </w:t>
      </w:r>
      <w:r w:rsidR="00903128">
        <w:t>te sentir à l’aise comme ça</w:t>
      </w:r>
      <w:r>
        <w:t xml:space="preserve"> </w:t>
      </w:r>
      <w:r w:rsidR="00126264">
        <w:t xml:space="preserve">et </w:t>
      </w:r>
      <w:r>
        <w:t xml:space="preserve">par croire que c’est propre à ta nature. Mais tu dois voir </w:t>
      </w:r>
      <w:r w:rsidR="00903128">
        <w:t xml:space="preserve">ces pensées pour </w:t>
      </w:r>
      <w:r w:rsidR="00126264">
        <w:t>ce qu’</w:t>
      </w:r>
      <w:r w:rsidR="00903128">
        <w:t>elles</w:t>
      </w:r>
      <w:r>
        <w:t xml:space="preserve"> sont vraiment, </w:t>
      </w:r>
      <w:r w:rsidR="00880888">
        <w:t xml:space="preserve">c'est-à-dire </w:t>
      </w:r>
      <w:r>
        <w:t xml:space="preserve">des leurres, des </w:t>
      </w:r>
      <w:r w:rsidR="00CD34C1">
        <w:t>mensonges</w:t>
      </w:r>
      <w:r w:rsidR="00DA38CA">
        <w:t>,</w:t>
      </w:r>
      <w:r>
        <w:t xml:space="preserve"> des diversions.</w:t>
      </w:r>
    </w:p>
    <w:p w:rsidR="007B3380" w:rsidRDefault="00C63E4C" w:rsidP="007B3380">
      <w:pPr>
        <w:pStyle w:val="NormalWeb"/>
        <w:rPr>
          <w:i/>
        </w:rPr>
      </w:pPr>
      <w:r>
        <w:t xml:space="preserve">C’est naturel de devenir impatient quand tu </w:t>
      </w:r>
      <w:r w:rsidR="00903128">
        <w:t>penses</w:t>
      </w:r>
      <w:r>
        <w:t xml:space="preserve"> que tu n’as toujours pas trouvé ta place ou ton appel, </w:t>
      </w:r>
      <w:r w:rsidRPr="00903128">
        <w:t xml:space="preserve">et cela peut te </w:t>
      </w:r>
      <w:r w:rsidR="008C2D9E">
        <w:t>rendre</w:t>
      </w:r>
      <w:r w:rsidR="00903128">
        <w:t xml:space="preserve"> insatisfait, sans motivation, mécontent, </w:t>
      </w:r>
      <w:r>
        <w:t xml:space="preserve">surtout quand tu vois les autres autour de toi qui semblent être </w:t>
      </w:r>
      <w:r w:rsidR="008C2D9E">
        <w:t xml:space="preserve">heureux et </w:t>
      </w:r>
      <w:r w:rsidR="00880888">
        <w:t>épanouis</w:t>
      </w:r>
      <w:r>
        <w:t xml:space="preserve"> dans ce qu’ils font. </w:t>
      </w:r>
      <w:r w:rsidR="007B3380">
        <w:t>P</w:t>
      </w:r>
      <w:r>
        <w:t>eut-être en vois-tu d’autres qui semblent bien réussir et accomplir des choses qui comptent vraiment. Tu peux être tenté de croire</w:t>
      </w:r>
      <w:r w:rsidR="00FC7C99">
        <w:t>,</w:t>
      </w:r>
      <w:r>
        <w:t xml:space="preserve"> par comparaison</w:t>
      </w:r>
      <w:r w:rsidR="00FC7C99">
        <w:t>,</w:t>
      </w:r>
      <w:r>
        <w:t xml:space="preserve"> que ce </w:t>
      </w:r>
      <w:r w:rsidR="00880888">
        <w:t>que tu</w:t>
      </w:r>
      <w:r>
        <w:t xml:space="preserve"> fais est </w:t>
      </w:r>
      <w:r w:rsidR="004D74D0">
        <w:t xml:space="preserve">insignifiant </w:t>
      </w:r>
      <w:r w:rsidR="00DA38CA">
        <w:t xml:space="preserve">et que </w:t>
      </w:r>
      <w:r>
        <w:t>n’importe qui pourrait le faire.</w:t>
      </w:r>
      <w:r w:rsidR="006E1D14">
        <w:t xml:space="preserve"> </w:t>
      </w:r>
      <w:r>
        <w:t xml:space="preserve">Mais Je t’ai créé pour </w:t>
      </w:r>
      <w:r w:rsidR="00DA38CA">
        <w:t xml:space="preserve">jouer </w:t>
      </w:r>
      <w:r>
        <w:t>un</w:t>
      </w:r>
      <w:r w:rsidR="00DA38CA">
        <w:t xml:space="preserve"> rôle spécial</w:t>
      </w:r>
      <w:r>
        <w:t>. Sans toi</w:t>
      </w:r>
      <w:r w:rsidR="00FC7C99">
        <w:t>,</w:t>
      </w:r>
      <w:r>
        <w:t xml:space="preserve"> il y aurait un manque, un vide, dans les vies que tu touches.</w:t>
      </w:r>
      <w:bookmarkStart w:id="2" w:name="_ftnref2"/>
      <w:r w:rsidR="0070315B">
        <w:rPr>
          <w:rStyle w:val="EndnoteReference"/>
        </w:rPr>
        <w:endnoteReference w:id="2"/>
      </w:r>
      <w:bookmarkEnd w:id="2"/>
      <w:r w:rsidR="0070315B">
        <w:rPr>
          <w:i/>
        </w:rPr>
        <w:t xml:space="preserve"> </w:t>
      </w:r>
    </w:p>
    <w:p w:rsidR="00AA441C" w:rsidRPr="007B3380" w:rsidRDefault="00C63E4C" w:rsidP="007B3380">
      <w:pPr>
        <w:pStyle w:val="NormalWeb"/>
        <w:jc w:val="center"/>
      </w:pPr>
      <w:r w:rsidRPr="007B3380">
        <w:rPr>
          <w:rStyle w:val="Strong"/>
        </w:rPr>
        <w:t>*</w:t>
      </w:r>
    </w:p>
    <w:p w:rsidR="00AA441C" w:rsidRDefault="00C63E4C">
      <w:pPr>
        <w:pStyle w:val="NormalWeb"/>
      </w:pPr>
      <w:r>
        <w:t xml:space="preserve">Voyez combien de fois Dieu, dans la Bible, s’abaisse pour utiliser des « petites » personnes. </w:t>
      </w:r>
      <w:r w:rsidRPr="00975171">
        <w:t xml:space="preserve">C’est frappant </w:t>
      </w:r>
      <w:r w:rsidR="007B3380" w:rsidRPr="00975171">
        <w:t xml:space="preserve">quand on </w:t>
      </w:r>
      <w:r w:rsidR="003128B1">
        <w:t xml:space="preserve">se donne </w:t>
      </w:r>
      <w:r w:rsidR="007B3380" w:rsidRPr="00975171">
        <w:t>la peine de l</w:t>
      </w:r>
      <w:r w:rsidR="008C2D9E">
        <w:t>’</w:t>
      </w:r>
      <w:r w:rsidRPr="00975171">
        <w:t xml:space="preserve">étudier. </w:t>
      </w:r>
      <w:r>
        <w:t xml:space="preserve">On </w:t>
      </w:r>
      <w:r w:rsidR="00880888">
        <w:t>découvre</w:t>
      </w:r>
      <w:r>
        <w:t xml:space="preserve"> une petite servante</w:t>
      </w:r>
      <w:r w:rsidR="007A1AA7">
        <w:t>,</w:t>
      </w:r>
      <w:r>
        <w:t xml:space="preserve"> dans la maison de Naaman</w:t>
      </w:r>
      <w:r w:rsidR="007A1AA7">
        <w:t>,</w:t>
      </w:r>
      <w:r>
        <w:t xml:space="preserve"> qui joue un rôle cl</w:t>
      </w:r>
      <w:r w:rsidR="00880888">
        <w:t>é</w:t>
      </w:r>
      <w:r>
        <w:t xml:space="preserve"> dans sa guérison. On trouve ensuite un serviteur qui </w:t>
      </w:r>
      <w:r w:rsidR="004D74D0">
        <w:t xml:space="preserve">fait remarquer à </w:t>
      </w:r>
      <w:r>
        <w:t xml:space="preserve">Naaman que si Dieu lui avait demandé de faire quelque chose </w:t>
      </w:r>
      <w:r w:rsidR="00975171">
        <w:t>qui sort</w:t>
      </w:r>
      <w:r w:rsidR="008C2D9E">
        <w:t>ait</w:t>
      </w:r>
      <w:r w:rsidR="00975171">
        <w:t xml:space="preserve"> de l’ordinaire</w:t>
      </w:r>
      <w:r>
        <w:t xml:space="preserve">, il l’aurait fait. </w:t>
      </w:r>
      <w:r w:rsidR="00CA3F78" w:rsidRPr="00BB0C23">
        <w:t>Vous vous souvenez de cette histoire, n’est-ce pas?</w:t>
      </w:r>
      <w:bookmarkStart w:id="3" w:name="_ftnref3"/>
      <w:r w:rsidR="0070315B">
        <w:rPr>
          <w:rStyle w:val="EndnoteReference"/>
          <w:lang w:val="en-US"/>
        </w:rPr>
        <w:endnoteReference w:id="3"/>
      </w:r>
      <w:bookmarkEnd w:id="3"/>
      <w:r w:rsidRPr="00CA3F78">
        <w:rPr>
          <w:i/>
        </w:rPr>
        <w:t> </w:t>
      </w:r>
      <w:r>
        <w:t>Ce sont ceux que Dieu a choisi</w:t>
      </w:r>
      <w:r w:rsidR="00880888">
        <w:t>s</w:t>
      </w:r>
      <w:r>
        <w:t xml:space="preserve"> pour amorcer les événements importants qui ont suivi;  </w:t>
      </w:r>
      <w:r w:rsidR="00880888">
        <w:t>c</w:t>
      </w:r>
      <w:r>
        <w:t>e sont eux qui ont joué un rôle déterminant en enclenchant le processus.</w:t>
      </w:r>
    </w:p>
    <w:p w:rsidR="00AA441C" w:rsidRDefault="00C63E4C">
      <w:pPr>
        <w:pStyle w:val="NormalWeb"/>
      </w:pPr>
      <w:r>
        <w:t>Naturellement, nous ne pensons pas qu’ils</w:t>
      </w:r>
      <w:r w:rsidR="008C2D9E">
        <w:t xml:space="preserve"> sont </w:t>
      </w:r>
      <w:r>
        <w:t>de</w:t>
      </w:r>
      <w:r w:rsidR="008C2D9E">
        <w:t>s</w:t>
      </w:r>
      <w:r>
        <w:t xml:space="preserve"> « petites » </w:t>
      </w:r>
      <w:r w:rsidR="004D74D0">
        <w:t>gens</w:t>
      </w:r>
      <w:r w:rsidR="00975171">
        <w:t xml:space="preserve"> </w:t>
      </w:r>
      <w:r>
        <w:t>aux yeux de Dieu, ou du point de vue de l’</w:t>
      </w:r>
      <w:r w:rsidR="00B0350A">
        <w:t>Évangile</w:t>
      </w:r>
      <w:r>
        <w:t>, mais</w:t>
      </w:r>
      <w:r w:rsidR="00FD1D17">
        <w:t xml:space="preserve"> </w:t>
      </w:r>
      <w:r w:rsidR="00880888">
        <w:t xml:space="preserve">aux yeux du monde, elles sont insignifiantes. </w:t>
      </w:r>
      <w:r>
        <w:t xml:space="preserve">Sans doute avez-vous </w:t>
      </w:r>
      <w:r w:rsidR="00880888">
        <w:t xml:space="preserve">déjà </w:t>
      </w:r>
      <w:r>
        <w:t>rencontré des personnes comme ça, qui vivent une vie discrète, que personne ne remarque et dont on n’entend pas parler. Combien Dieu aime utiliser ces êtres humbles</w:t>
      </w:r>
      <w:r w:rsidR="00CA3F78">
        <w:t xml:space="preserve">. </w:t>
      </w:r>
      <w:r w:rsidRPr="00880888">
        <w:t xml:space="preserve">Il s’abaisse </w:t>
      </w:r>
      <w:r w:rsidR="00880888">
        <w:t xml:space="preserve">à notre niveau </w:t>
      </w:r>
      <w:r w:rsidRPr="00880888">
        <w:t xml:space="preserve">pour </w:t>
      </w:r>
      <w:r w:rsidR="00880888">
        <w:t>attirer</w:t>
      </w:r>
      <w:r w:rsidRPr="00880888">
        <w:t xml:space="preserve"> notre attention </w:t>
      </w:r>
      <w:r w:rsidR="00880888">
        <w:t xml:space="preserve">sur </w:t>
      </w:r>
      <w:r w:rsidRPr="00880888">
        <w:t>le sou</w:t>
      </w:r>
      <w:bookmarkStart w:id="4" w:name="_ftnref4"/>
      <w:r w:rsidR="00BB0C23" w:rsidRPr="00880888">
        <w:rPr>
          <w:rStyle w:val="EndnoteReference"/>
        </w:rPr>
        <w:endnoteReference w:id="4"/>
      </w:r>
      <w:bookmarkEnd w:id="4"/>
      <w:r w:rsidRPr="00880888">
        <w:t xml:space="preserve"> versé</w:t>
      </w:r>
      <w:r>
        <w:t xml:space="preserve"> par la veuve, le verre d’eau fraîche</w:t>
      </w:r>
      <w:bookmarkStart w:id="5" w:name="_ftnref5"/>
      <w:r w:rsidR="00BB0C23">
        <w:rPr>
          <w:rStyle w:val="EndnoteReference"/>
        </w:rPr>
        <w:endnoteReference w:id="5"/>
      </w:r>
      <w:bookmarkEnd w:id="5"/>
      <w:r>
        <w:t>, la boîte d’épices de Marie</w:t>
      </w:r>
      <w:bookmarkStart w:id="6" w:name="_ftnref6"/>
      <w:r w:rsidR="00BB0C23">
        <w:rPr>
          <w:rStyle w:val="EndnoteReference"/>
        </w:rPr>
        <w:endnoteReference w:id="6"/>
      </w:r>
      <w:bookmarkEnd w:id="6"/>
      <w:r>
        <w:t>, et le jeune garçon avec ses pains et ses poissons</w:t>
      </w:r>
      <w:bookmarkStart w:id="7" w:name="_ftnref7"/>
      <w:r w:rsidR="00CA3F78">
        <w:t>.</w:t>
      </w:r>
      <w:r w:rsidR="00BB0C23">
        <w:rPr>
          <w:rStyle w:val="EndnoteReference"/>
        </w:rPr>
        <w:endnoteReference w:id="7"/>
      </w:r>
      <w:bookmarkEnd w:id="7"/>
      <w:r w:rsidR="00CA3F78" w:rsidRPr="00CA3F78">
        <w:rPr>
          <w:i/>
        </w:rPr>
        <w:t xml:space="preserve"> </w:t>
      </w:r>
      <w:r w:rsidR="00CA3F78">
        <w:t>De</w:t>
      </w:r>
      <w:r>
        <w:t xml:space="preserve"> la même manière, faites ce que vous avez à faire pour la gloire de Dieu. Peu importe que ce soit </w:t>
      </w:r>
      <w:r w:rsidR="004D74D0">
        <w:t xml:space="preserve">une chose </w:t>
      </w:r>
      <w:r w:rsidR="00106075">
        <w:t>de peu d’</w:t>
      </w:r>
      <w:r>
        <w:t>importance; Il l</w:t>
      </w:r>
      <w:r w:rsidR="004D74D0">
        <w:t>a</w:t>
      </w:r>
      <w:r>
        <w:t xml:space="preserve"> prendra et l</w:t>
      </w:r>
      <w:r w:rsidR="004D74D0">
        <w:t>a</w:t>
      </w:r>
      <w:r>
        <w:t xml:space="preserve"> fera </w:t>
      </w:r>
      <w:r w:rsidR="00106075">
        <w:t>prospérer abondamment</w:t>
      </w:r>
      <w:r w:rsidR="00B0350A">
        <w:t>. —</w:t>
      </w:r>
      <w:r w:rsidR="00CA3F78" w:rsidRPr="00CA3F78">
        <w:rPr>
          <w:rStyle w:val="Emphasis"/>
          <w:i w:val="0"/>
        </w:rPr>
        <w:t>Virginia Brandt Berg</w:t>
      </w:r>
      <w:bookmarkStart w:id="8" w:name="_ftnref8"/>
      <w:r w:rsidR="00BB0C23">
        <w:rPr>
          <w:rStyle w:val="EndnoteReference"/>
          <w:iCs/>
        </w:rPr>
        <w:endnoteReference w:id="8"/>
      </w:r>
      <w:bookmarkEnd w:id="8"/>
    </w:p>
    <w:p w:rsidR="00AA441C" w:rsidRPr="00BB0C23" w:rsidRDefault="00C63E4C">
      <w:pPr>
        <w:pStyle w:val="NormalWeb"/>
        <w:jc w:val="center"/>
      </w:pPr>
      <w:r w:rsidRPr="00BB0C23">
        <w:t>*</w:t>
      </w:r>
    </w:p>
    <w:p w:rsidR="00BB0C23" w:rsidRDefault="00C63E4C" w:rsidP="00BB0C23">
      <w:pPr>
        <w:pStyle w:val="top-1"/>
        <w:shd w:val="clear" w:color="auto" w:fill="FFFFFF"/>
        <w:spacing w:before="240" w:beforeAutospacing="0" w:after="150" w:afterAutospacing="0"/>
        <w:rPr>
          <w:rStyle w:val="apple-converted-space"/>
          <w:color w:val="000000"/>
        </w:rPr>
      </w:pPr>
      <w:r w:rsidRPr="009C3411">
        <w:rPr>
          <w:rStyle w:val="text"/>
          <w:color w:val="000000"/>
        </w:rPr>
        <w:t>La parole de l'</w:t>
      </w:r>
      <w:r w:rsidR="00B0350A" w:rsidRPr="009C3411">
        <w:rPr>
          <w:rStyle w:val="text"/>
          <w:color w:val="000000"/>
        </w:rPr>
        <w:t>Éternel</w:t>
      </w:r>
      <w:r w:rsidRPr="009C3411">
        <w:rPr>
          <w:rStyle w:val="text"/>
          <w:color w:val="000000"/>
        </w:rPr>
        <w:t xml:space="preserve"> m’a été adressée</w:t>
      </w:r>
      <w:r w:rsidR="00BB0C23">
        <w:rPr>
          <w:rStyle w:val="text"/>
          <w:color w:val="000000"/>
        </w:rPr>
        <w:t xml:space="preserve"> [à Jérémie]</w:t>
      </w:r>
      <w:r w:rsidRPr="009C3411">
        <w:rPr>
          <w:rStyle w:val="text"/>
          <w:color w:val="000000"/>
        </w:rPr>
        <w:t>:</w:t>
      </w:r>
      <w:r w:rsidRPr="009C3411">
        <w:rPr>
          <w:rStyle w:val="apple-converted-space"/>
          <w:color w:val="000000"/>
        </w:rPr>
        <w:t> </w:t>
      </w:r>
      <w:r w:rsidRPr="009C3411">
        <w:rPr>
          <w:rStyle w:val="text"/>
          <w:color w:val="000000"/>
        </w:rPr>
        <w:t>«</w:t>
      </w:r>
      <w:r w:rsidR="00BB0C23">
        <w:rPr>
          <w:rStyle w:val="text"/>
          <w:color w:val="000000"/>
        </w:rPr>
        <w:t xml:space="preserve"> </w:t>
      </w:r>
      <w:r w:rsidRPr="009C3411">
        <w:rPr>
          <w:rStyle w:val="text"/>
          <w:color w:val="000000"/>
        </w:rPr>
        <w:t xml:space="preserve">Avant de te former dans le ventre de ta mère,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 xml:space="preserve">e te connaissais, et avant que tu naisses,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 xml:space="preserve">e t'avais consacré,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>e t'avais désigné prophète pour les nations.</w:t>
      </w:r>
      <w:r w:rsidR="00BB0C23">
        <w:rPr>
          <w:rStyle w:val="text"/>
          <w:color w:val="000000"/>
        </w:rPr>
        <w:t xml:space="preserve"> </w:t>
      </w:r>
      <w:r w:rsidRPr="009C3411">
        <w:rPr>
          <w:rStyle w:val="text"/>
          <w:color w:val="000000"/>
        </w:rPr>
        <w:t>»</w:t>
      </w:r>
      <w:r w:rsidRPr="009C3411">
        <w:rPr>
          <w:rStyle w:val="apple-converted-space"/>
          <w:color w:val="000000"/>
        </w:rPr>
        <w:t> </w:t>
      </w:r>
    </w:p>
    <w:p w:rsidR="00AA441C" w:rsidRPr="009C3411" w:rsidRDefault="00C63E4C" w:rsidP="00BB0C23">
      <w:pPr>
        <w:pStyle w:val="top-1"/>
        <w:shd w:val="clear" w:color="auto" w:fill="FFFFFF"/>
        <w:spacing w:before="240" w:beforeAutospacing="0" w:after="150" w:afterAutospacing="0"/>
        <w:rPr>
          <w:color w:val="000000"/>
        </w:rPr>
      </w:pPr>
      <w:r w:rsidRPr="009C3411">
        <w:rPr>
          <w:rStyle w:val="text"/>
          <w:b/>
          <w:bCs/>
          <w:color w:val="000000"/>
          <w:sz w:val="18"/>
          <w:szCs w:val="18"/>
          <w:vertAlign w:val="superscript"/>
        </w:rPr>
        <w:t> </w:t>
      </w:r>
      <w:r w:rsidRPr="009C3411">
        <w:rPr>
          <w:rStyle w:val="text"/>
          <w:color w:val="000000"/>
        </w:rPr>
        <w:t>J’ai répondu: «</w:t>
      </w:r>
      <w:r w:rsidR="00BB0C23">
        <w:rPr>
          <w:rStyle w:val="text"/>
          <w:color w:val="000000"/>
        </w:rPr>
        <w:t xml:space="preserve"> </w:t>
      </w:r>
      <w:r w:rsidRPr="009C3411">
        <w:rPr>
          <w:rStyle w:val="text"/>
          <w:color w:val="000000"/>
        </w:rPr>
        <w:t xml:space="preserve">Ah! Seigneur </w:t>
      </w:r>
      <w:r w:rsidR="00B0350A" w:rsidRPr="009C3411">
        <w:rPr>
          <w:rStyle w:val="text"/>
          <w:color w:val="000000"/>
        </w:rPr>
        <w:t>Éternel</w:t>
      </w:r>
      <w:r w:rsidRPr="009C3411">
        <w:rPr>
          <w:rStyle w:val="text"/>
          <w:color w:val="000000"/>
        </w:rPr>
        <w:t>, je ne sais pas parler, car je suis trop jeune.</w:t>
      </w:r>
      <w:r w:rsidR="00BB0C23">
        <w:rPr>
          <w:rStyle w:val="text"/>
          <w:color w:val="000000"/>
        </w:rPr>
        <w:t xml:space="preserve"> </w:t>
      </w:r>
      <w:r w:rsidRPr="009C3411">
        <w:rPr>
          <w:rStyle w:val="text"/>
          <w:color w:val="000000"/>
        </w:rPr>
        <w:t>»</w:t>
      </w:r>
    </w:p>
    <w:p w:rsidR="00AA441C" w:rsidRPr="00BB0C23" w:rsidRDefault="00C63E4C" w:rsidP="00BB0C23">
      <w:pPr>
        <w:rPr>
          <w:sz w:val="21"/>
          <w:szCs w:val="21"/>
        </w:rPr>
      </w:pPr>
      <w:r w:rsidRPr="009C3411">
        <w:rPr>
          <w:rStyle w:val="text"/>
          <w:color w:val="000000"/>
        </w:rPr>
        <w:t>L'</w:t>
      </w:r>
      <w:r w:rsidR="00B0350A" w:rsidRPr="009C3411">
        <w:rPr>
          <w:rStyle w:val="text"/>
          <w:color w:val="000000"/>
        </w:rPr>
        <w:t>Éternel</w:t>
      </w:r>
      <w:r w:rsidRPr="009C3411">
        <w:rPr>
          <w:rStyle w:val="text"/>
          <w:color w:val="000000"/>
        </w:rPr>
        <w:t xml:space="preserve"> m’a dit: «</w:t>
      </w:r>
      <w:r w:rsidR="00D71E82">
        <w:rPr>
          <w:rStyle w:val="text"/>
          <w:color w:val="000000"/>
        </w:rPr>
        <w:t xml:space="preserve"> </w:t>
      </w:r>
      <w:r w:rsidRPr="009C3411">
        <w:rPr>
          <w:rStyle w:val="text"/>
          <w:color w:val="000000"/>
        </w:rPr>
        <w:t xml:space="preserve">Ne prétends pas que tu es trop jeune, car tu iras trouver tous ceux vers qui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 xml:space="preserve">e t'enverrai et tu diras tout ce que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>e t'ordonnerai.</w:t>
      </w:r>
      <w:r w:rsidRPr="009C3411">
        <w:rPr>
          <w:rStyle w:val="apple-converted-space"/>
          <w:color w:val="000000"/>
        </w:rPr>
        <w:t> </w:t>
      </w:r>
      <w:r w:rsidRPr="009C3411">
        <w:rPr>
          <w:rStyle w:val="text"/>
          <w:b/>
          <w:bCs/>
          <w:color w:val="000000"/>
          <w:sz w:val="18"/>
          <w:szCs w:val="18"/>
          <w:vertAlign w:val="superscript"/>
        </w:rPr>
        <w:t> </w:t>
      </w:r>
      <w:r w:rsidRPr="009C3411">
        <w:rPr>
          <w:rStyle w:val="text"/>
          <w:color w:val="000000"/>
        </w:rPr>
        <w:t xml:space="preserve">N’aie pas peur d’eux, car </w:t>
      </w:r>
      <w:r w:rsidR="00BB0C23">
        <w:rPr>
          <w:rStyle w:val="text"/>
          <w:color w:val="000000"/>
        </w:rPr>
        <w:t>J</w:t>
      </w:r>
      <w:r w:rsidRPr="009C3411">
        <w:rPr>
          <w:rStyle w:val="text"/>
          <w:color w:val="000000"/>
        </w:rPr>
        <w:t xml:space="preserve">e suis </w:t>
      </w:r>
      <w:r w:rsidR="00BB0C23">
        <w:rPr>
          <w:rStyle w:val="text"/>
          <w:color w:val="000000"/>
        </w:rPr>
        <w:t>Mo</w:t>
      </w:r>
      <w:r w:rsidRPr="009C3411">
        <w:rPr>
          <w:rStyle w:val="text"/>
          <w:color w:val="000000"/>
        </w:rPr>
        <w:t>i-même avec toi pour te délivrer, déclare l'</w:t>
      </w:r>
      <w:r w:rsidR="00B0350A" w:rsidRPr="009C3411">
        <w:rPr>
          <w:rStyle w:val="text"/>
          <w:color w:val="000000"/>
        </w:rPr>
        <w:t>Éternel</w:t>
      </w:r>
      <w:r w:rsidR="00BB0C23">
        <w:rPr>
          <w:rStyle w:val="text"/>
          <w:color w:val="000000"/>
        </w:rPr>
        <w:t xml:space="preserve">. » – </w:t>
      </w:r>
      <w:r w:rsidRPr="00BB0C23">
        <w:t>Jérémie 1:4-8</w:t>
      </w:r>
      <w:r w:rsidR="009C3411" w:rsidRPr="00BB0C23">
        <w:t xml:space="preserve"> </w:t>
      </w:r>
      <w:r w:rsidR="009C3411" w:rsidRPr="00BB0C23">
        <w:rPr>
          <w:i/>
        </w:rPr>
        <w:t>SEG21</w:t>
      </w:r>
    </w:p>
    <w:p w:rsidR="00BB0C23" w:rsidRDefault="00BB0C23" w:rsidP="009C3411">
      <w:pPr>
        <w:pStyle w:val="NormalWeb"/>
        <w:jc w:val="center"/>
        <w:rPr>
          <w:rStyle w:val="Emphasis"/>
        </w:rPr>
      </w:pPr>
    </w:p>
    <w:p w:rsidR="00AA441C" w:rsidRDefault="00C63E4C" w:rsidP="009C3411">
      <w:pPr>
        <w:pStyle w:val="NormalWeb"/>
        <w:jc w:val="center"/>
      </w:pPr>
      <w:r w:rsidRPr="009C3411">
        <w:rPr>
          <w:rStyle w:val="Emphasis"/>
        </w:rPr>
        <w:t>Publi</w:t>
      </w:r>
      <w:r w:rsidR="009C3411" w:rsidRPr="009C3411">
        <w:rPr>
          <w:rStyle w:val="Emphasis"/>
        </w:rPr>
        <w:t xml:space="preserve">é sur </w:t>
      </w:r>
      <w:r w:rsidRPr="009C3411">
        <w:rPr>
          <w:rStyle w:val="Emphasis"/>
        </w:rPr>
        <w:t xml:space="preserve">Anchor </w:t>
      </w:r>
      <w:r w:rsidR="009C3411" w:rsidRPr="009C3411">
        <w:rPr>
          <w:rStyle w:val="Emphasis"/>
        </w:rPr>
        <w:t xml:space="preserve">le 6 mars </w:t>
      </w:r>
      <w:r w:rsidRPr="009C3411">
        <w:rPr>
          <w:rStyle w:val="Emphasis"/>
        </w:rPr>
        <w:t xml:space="preserve">2014. </w:t>
      </w:r>
      <w:r w:rsidR="009C3411">
        <w:rPr>
          <w:rStyle w:val="Emphasis"/>
        </w:rPr>
        <w:t xml:space="preserve">Traduit de l’original anglais </w:t>
      </w:r>
      <w:r w:rsidR="00F414A1">
        <w:rPr>
          <w:rStyle w:val="Emphasis"/>
        </w:rPr>
        <w:t xml:space="preserve">« In Praise of the Unsung Hero », </w:t>
      </w:r>
      <w:r w:rsidR="009C3411">
        <w:rPr>
          <w:rStyle w:val="Emphasis"/>
        </w:rPr>
        <w:t xml:space="preserve">par Hugues de Gaalon et </w:t>
      </w:r>
      <w:r w:rsidR="003D380F">
        <w:rPr>
          <w:rStyle w:val="Emphasis"/>
        </w:rPr>
        <w:t>Bruno</w:t>
      </w:r>
      <w:r w:rsidR="009C3411">
        <w:rPr>
          <w:rStyle w:val="Emphasis"/>
        </w:rPr>
        <w:t xml:space="preserve"> Corticelli. </w:t>
      </w:r>
    </w:p>
    <w:p w:rsidR="00C63E4C" w:rsidRPr="006231BB" w:rsidRDefault="00C63E4C">
      <w:pPr>
        <w:pStyle w:val="NormalWeb"/>
      </w:pPr>
      <w:r w:rsidRPr="006231BB">
        <w:t>Copyright © 2014 The Family International.</w:t>
      </w:r>
      <w:bookmarkEnd w:id="0"/>
    </w:p>
    <w:sectPr w:rsidR="00C63E4C" w:rsidRPr="006231BB" w:rsidSect="003128B1">
      <w:endnotePr>
        <w:numFmt w:val="decimal"/>
      </w:endnotePr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5C" w:rsidRDefault="00CA095C" w:rsidP="009C3411">
      <w:r>
        <w:separator/>
      </w:r>
    </w:p>
  </w:endnote>
  <w:endnote w:type="continuationSeparator" w:id="0">
    <w:p w:rsidR="00CA095C" w:rsidRDefault="00CA095C" w:rsidP="009C3411">
      <w:r>
        <w:continuationSeparator/>
      </w:r>
    </w:p>
  </w:endnote>
  <w:endnote w:id="1">
    <w:p w:rsidR="003128B1" w:rsidRDefault="003128B1">
      <w:pPr>
        <w:pStyle w:val="EndnoteText"/>
      </w:pPr>
      <w:r>
        <w:rPr>
          <w:rStyle w:val="EndnoteReference"/>
        </w:rPr>
        <w:endnoteRef/>
      </w:r>
      <w:r>
        <w:t xml:space="preserve"> Psaume</w:t>
      </w:r>
      <w:r w:rsidR="00FF4B4B">
        <w:t xml:space="preserve"> </w:t>
      </w:r>
      <w:r>
        <w:t>138:8.</w:t>
      </w:r>
    </w:p>
  </w:endnote>
  <w:endnote w:id="2">
    <w:p w:rsidR="0070315B" w:rsidRDefault="0070315B">
      <w:pPr>
        <w:pStyle w:val="EndnoteText"/>
      </w:pPr>
      <w:r>
        <w:rPr>
          <w:rStyle w:val="EndnoteReference"/>
        </w:rPr>
        <w:endnoteRef/>
      </w:r>
      <w:r>
        <w:t xml:space="preserve"> Publié en décembre 2000, adapté.</w:t>
      </w:r>
    </w:p>
  </w:endnote>
  <w:endnote w:id="3">
    <w:p w:rsidR="0070315B" w:rsidRDefault="0070315B">
      <w:pPr>
        <w:pStyle w:val="EndnoteText"/>
      </w:pPr>
      <w:r>
        <w:rPr>
          <w:rStyle w:val="EndnoteReference"/>
        </w:rPr>
        <w:endnoteRef/>
      </w:r>
      <w:r>
        <w:t xml:space="preserve"> 2 Rois 5:1–14.</w:t>
      </w:r>
    </w:p>
  </w:endnote>
  <w:endnote w:id="4">
    <w:p w:rsidR="00BB0C23" w:rsidRDefault="00BB0C23" w:rsidP="00BB0C23">
      <w:pPr>
        <w:pStyle w:val="EndnoteText"/>
      </w:pPr>
      <w:r>
        <w:rPr>
          <w:rStyle w:val="EndnoteReference"/>
        </w:rPr>
        <w:endnoteRef/>
      </w:r>
      <w:r>
        <w:t xml:space="preserve"> Luc 21:1–4.</w:t>
      </w:r>
    </w:p>
  </w:endnote>
  <w:endnote w:id="5">
    <w:p w:rsidR="00BB0C23" w:rsidRDefault="00BB0C23">
      <w:pPr>
        <w:pStyle w:val="EndnoteText"/>
      </w:pPr>
      <w:r>
        <w:rPr>
          <w:rStyle w:val="EndnoteReference"/>
        </w:rPr>
        <w:endnoteRef/>
      </w:r>
      <w:r>
        <w:t xml:space="preserve"> Mathieu 10:42.</w:t>
      </w:r>
    </w:p>
  </w:endnote>
  <w:endnote w:id="6">
    <w:p w:rsidR="00BB0C23" w:rsidRDefault="00BB0C23">
      <w:pPr>
        <w:pStyle w:val="EndnoteText"/>
      </w:pPr>
      <w:r>
        <w:rPr>
          <w:rStyle w:val="EndnoteReference"/>
        </w:rPr>
        <w:endnoteRef/>
      </w:r>
      <w:r>
        <w:t xml:space="preserve"> Marc 14:3–9.</w:t>
      </w:r>
    </w:p>
  </w:endnote>
  <w:endnote w:id="7">
    <w:p w:rsidR="00BB0C23" w:rsidRDefault="00BB0C23">
      <w:pPr>
        <w:pStyle w:val="EndnoteText"/>
      </w:pPr>
      <w:r>
        <w:rPr>
          <w:rStyle w:val="EndnoteReference"/>
        </w:rPr>
        <w:endnoteRef/>
      </w:r>
      <w:r>
        <w:t xml:space="preserve"> Mathieu 14:13–21.</w:t>
      </w:r>
    </w:p>
  </w:endnote>
  <w:endnote w:id="8">
    <w:p w:rsidR="00BB0C23" w:rsidRDefault="00BB0C23">
      <w:pPr>
        <w:pStyle w:val="EndnoteText"/>
      </w:pPr>
      <w:r>
        <w:rPr>
          <w:rStyle w:val="EndnoteReference"/>
        </w:rPr>
        <w:endnoteRef/>
      </w:r>
      <w:r>
        <w:t xml:space="preserve"> Extrait de  http://virginiabrandtberg.org/meditation-moments/mm113_little-people.html.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5C" w:rsidRDefault="00CA095C" w:rsidP="009C3411">
      <w:r>
        <w:separator/>
      </w:r>
    </w:p>
  </w:footnote>
  <w:footnote w:type="continuationSeparator" w:id="0">
    <w:p w:rsidR="00CA095C" w:rsidRDefault="00CA095C" w:rsidP="009C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71A2"/>
    <w:rsid w:val="00075787"/>
    <w:rsid w:val="00094CF4"/>
    <w:rsid w:val="000A0D7C"/>
    <w:rsid w:val="000C0FAD"/>
    <w:rsid w:val="000C1DCD"/>
    <w:rsid w:val="000F0075"/>
    <w:rsid w:val="000F5C12"/>
    <w:rsid w:val="0010410D"/>
    <w:rsid w:val="00106075"/>
    <w:rsid w:val="00126264"/>
    <w:rsid w:val="00140E11"/>
    <w:rsid w:val="00143ACC"/>
    <w:rsid w:val="00157522"/>
    <w:rsid w:val="00191AE4"/>
    <w:rsid w:val="00193E2C"/>
    <w:rsid w:val="001A0DAB"/>
    <w:rsid w:val="001D2663"/>
    <w:rsid w:val="001D4E4F"/>
    <w:rsid w:val="00210B1B"/>
    <w:rsid w:val="00266DAE"/>
    <w:rsid w:val="002C5E0C"/>
    <w:rsid w:val="002C7F5D"/>
    <w:rsid w:val="003128B1"/>
    <w:rsid w:val="00355BA2"/>
    <w:rsid w:val="00377C26"/>
    <w:rsid w:val="00382752"/>
    <w:rsid w:val="00396598"/>
    <w:rsid w:val="003A68A7"/>
    <w:rsid w:val="003B40B6"/>
    <w:rsid w:val="003D380F"/>
    <w:rsid w:val="0046152A"/>
    <w:rsid w:val="004D74D0"/>
    <w:rsid w:val="005100D1"/>
    <w:rsid w:val="00510703"/>
    <w:rsid w:val="005A7EE8"/>
    <w:rsid w:val="005D757C"/>
    <w:rsid w:val="006231BB"/>
    <w:rsid w:val="00626B0A"/>
    <w:rsid w:val="00662A1F"/>
    <w:rsid w:val="00686C41"/>
    <w:rsid w:val="006E1D14"/>
    <w:rsid w:val="006F237E"/>
    <w:rsid w:val="0070315B"/>
    <w:rsid w:val="00735CD9"/>
    <w:rsid w:val="007407C4"/>
    <w:rsid w:val="00747A9A"/>
    <w:rsid w:val="007A1AA7"/>
    <w:rsid w:val="007B3380"/>
    <w:rsid w:val="008339C7"/>
    <w:rsid w:val="008371A2"/>
    <w:rsid w:val="008767FF"/>
    <w:rsid w:val="00880888"/>
    <w:rsid w:val="008A28EE"/>
    <w:rsid w:val="008C2D9E"/>
    <w:rsid w:val="008D2C29"/>
    <w:rsid w:val="008D4CB7"/>
    <w:rsid w:val="008E039A"/>
    <w:rsid w:val="008E224C"/>
    <w:rsid w:val="0090095C"/>
    <w:rsid w:val="00903128"/>
    <w:rsid w:val="00975171"/>
    <w:rsid w:val="009C3411"/>
    <w:rsid w:val="00AA441C"/>
    <w:rsid w:val="00AE6BE4"/>
    <w:rsid w:val="00AF2416"/>
    <w:rsid w:val="00AF2D7D"/>
    <w:rsid w:val="00B0350A"/>
    <w:rsid w:val="00B50200"/>
    <w:rsid w:val="00BB0C23"/>
    <w:rsid w:val="00BC6A96"/>
    <w:rsid w:val="00C12A36"/>
    <w:rsid w:val="00C26EE5"/>
    <w:rsid w:val="00C407A8"/>
    <w:rsid w:val="00C63E4C"/>
    <w:rsid w:val="00C805D8"/>
    <w:rsid w:val="00CA095C"/>
    <w:rsid w:val="00CA3F78"/>
    <w:rsid w:val="00CD2D1A"/>
    <w:rsid w:val="00CD34C1"/>
    <w:rsid w:val="00CE6725"/>
    <w:rsid w:val="00D00963"/>
    <w:rsid w:val="00D37654"/>
    <w:rsid w:val="00D71E82"/>
    <w:rsid w:val="00D84ECD"/>
    <w:rsid w:val="00D97DB2"/>
    <w:rsid w:val="00DA38CA"/>
    <w:rsid w:val="00DB5D9C"/>
    <w:rsid w:val="00E31350"/>
    <w:rsid w:val="00E70140"/>
    <w:rsid w:val="00EC6AC2"/>
    <w:rsid w:val="00ED00ED"/>
    <w:rsid w:val="00ED5F9B"/>
    <w:rsid w:val="00F414A1"/>
    <w:rsid w:val="00F759BB"/>
    <w:rsid w:val="00FC7C99"/>
    <w:rsid w:val="00FD1D1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top-1">
    <w:name w:val="top-1"/>
    <w:basedOn w:val="Normal"/>
    <w:uiPriority w:val="99"/>
    <w:semiHidden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</w:style>
  <w:style w:type="character" w:customStyle="1" w:styleId="passage-display-version">
    <w:name w:val="passage-display-version"/>
    <w:basedOn w:val="DefaultParagraphFont"/>
  </w:style>
  <w:style w:type="character" w:customStyle="1" w:styleId="text">
    <w:name w:val="text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C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C2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37654"/>
    <w:rPr>
      <w:sz w:val="24"/>
      <w:szCs w:val="24"/>
      <w:lang w:val="fr-FR"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341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3411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9C34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2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7D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AF2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D7D"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812E-4BEE-434F-9B71-833165A4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989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In Praise of the Unsung Hero</vt:lpstr>
      <vt:lpstr>A la louange du héros méconnu</vt:lpstr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Praise of the Unsung Hero</dc:title>
  <dc:creator>H&amp;G</dc:creator>
  <cp:lastModifiedBy>Bruno</cp:lastModifiedBy>
  <cp:revision>21</cp:revision>
  <dcterms:created xsi:type="dcterms:W3CDTF">2014-08-06T08:21:00Z</dcterms:created>
  <dcterms:modified xsi:type="dcterms:W3CDTF">2014-08-07T17:29:00Z</dcterms:modified>
</cp:coreProperties>
</file>