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92" w:rsidRPr="004965F9" w:rsidRDefault="004965F9">
      <w:pPr>
        <w:pStyle w:val="Titre1"/>
        <w:rPr>
          <w:rFonts w:eastAsia="Times New Roman"/>
        </w:rPr>
      </w:pPr>
      <w:r w:rsidRPr="004965F9">
        <w:rPr>
          <w:rFonts w:eastAsia="Times New Roman"/>
        </w:rPr>
        <w:t>Libéré par le pardon</w:t>
      </w:r>
    </w:p>
    <w:p w:rsidR="00042C92" w:rsidRPr="004965F9" w:rsidRDefault="0012314E">
      <w:pPr>
        <w:pStyle w:val="Titre4"/>
        <w:rPr>
          <w:rFonts w:eastAsia="Times New Roman"/>
        </w:rPr>
      </w:pPr>
      <w:r w:rsidRPr="004965F9">
        <w:rPr>
          <w:rFonts w:eastAsia="Times New Roman"/>
        </w:rPr>
        <w:t>Un message de Jésus reçu en prophétie</w:t>
      </w:r>
      <w:r w:rsidR="00A1625F">
        <w:rPr>
          <w:rFonts w:eastAsia="Times New Roman"/>
        </w:rPr>
        <w:t>.</w:t>
      </w:r>
      <w:r w:rsidR="004848DC">
        <w:rPr>
          <w:rFonts w:eastAsia="Times New Roman"/>
        </w:rPr>
        <w:t> </w:t>
      </w:r>
      <w:r w:rsidR="0092349F" w:rsidRPr="004965F9">
        <w:rPr>
          <w:rFonts w:eastAsia="Times New Roman"/>
        </w:rPr>
        <w:br/>
      </w:r>
      <w:r w:rsidR="004965F9" w:rsidRPr="004965F9">
        <w:rPr>
          <w:rFonts w:eastAsia="Times New Roman"/>
        </w:rPr>
        <w:t xml:space="preserve">Le chemin du pardon, </w:t>
      </w:r>
      <w:r w:rsidR="00AA6D05" w:rsidRPr="004965F9">
        <w:rPr>
          <w:rFonts w:eastAsia="Times New Roman"/>
        </w:rPr>
        <w:t>pour ceux qui pensent être impardonnables</w:t>
      </w:r>
      <w:r w:rsidR="004848DC">
        <w:rPr>
          <w:rFonts w:eastAsia="Times New Roman"/>
        </w:rPr>
        <w:t>.</w:t>
      </w:r>
      <w:r w:rsidR="00AA6D05" w:rsidRPr="004965F9">
        <w:rPr>
          <w:rFonts w:eastAsia="Times New Roman"/>
        </w:rPr>
        <w:t xml:space="preserve"> </w:t>
      </w:r>
    </w:p>
    <w:p w:rsidR="00042C92" w:rsidRPr="002303E7" w:rsidRDefault="00FF39F5">
      <w:pPr>
        <w:pStyle w:val="pa4"/>
      </w:pPr>
      <w:r w:rsidRPr="002303E7">
        <w:t>Je veux t’enseigner une vérité</w:t>
      </w:r>
      <w:r w:rsidR="00D00D12" w:rsidRPr="002303E7">
        <w:t xml:space="preserve"> </w:t>
      </w:r>
      <w:r w:rsidR="00BE318F">
        <w:t>toute simple</w:t>
      </w:r>
      <w:r w:rsidRPr="002303E7">
        <w:t xml:space="preserve">, Mon ami : </w:t>
      </w:r>
      <w:r w:rsidR="00BE318F">
        <w:t>t</w:t>
      </w:r>
      <w:r w:rsidR="00AA6D05" w:rsidRPr="002303E7">
        <w:t xml:space="preserve">u ne seras jamais trop mauvais pour Moi. </w:t>
      </w:r>
      <w:r w:rsidR="002303E7" w:rsidRPr="002303E7">
        <w:t xml:space="preserve">Peu importe le mal que tu as fait, peu importe que tu te considères comme quelqu’un de méchant, </w:t>
      </w:r>
      <w:r w:rsidR="00D00D12" w:rsidRPr="002303E7">
        <w:t xml:space="preserve">tu n’es pas trop mauvais pour recevoir Mon amour et Mon pardon, </w:t>
      </w:r>
      <w:r w:rsidR="002303E7" w:rsidRPr="002303E7">
        <w:t>si tu Me demande</w:t>
      </w:r>
      <w:r w:rsidR="004848DC">
        <w:t>s</w:t>
      </w:r>
      <w:r w:rsidR="002303E7" w:rsidRPr="002303E7">
        <w:t xml:space="preserve"> sincèrement de te pardonner. </w:t>
      </w:r>
    </w:p>
    <w:p w:rsidR="00042C92" w:rsidRPr="00F60C43" w:rsidRDefault="003D7C9F">
      <w:pPr>
        <w:pStyle w:val="pa4"/>
      </w:pPr>
      <w:r w:rsidRPr="0039416E">
        <w:t>D’ailleurs p</w:t>
      </w:r>
      <w:r w:rsidR="00FF39F5" w:rsidRPr="0039416E">
        <w:t xml:space="preserve">ersonne n’est </w:t>
      </w:r>
      <w:r w:rsidRPr="0039416E">
        <w:t xml:space="preserve">trop mauvais pour recevoir Mon amour et Mon pardon. Peut-être des gens </w:t>
      </w:r>
      <w:r w:rsidR="0048559B">
        <w:t>t’</w:t>
      </w:r>
      <w:r w:rsidRPr="0039416E">
        <w:t>ont</w:t>
      </w:r>
      <w:r w:rsidR="00D36CF0">
        <w:t xml:space="preserve">-ils </w:t>
      </w:r>
      <w:r w:rsidRPr="0039416E">
        <w:t xml:space="preserve">fait du mal et </w:t>
      </w:r>
      <w:r w:rsidR="0048559B">
        <w:t xml:space="preserve">tu </w:t>
      </w:r>
      <w:r w:rsidRPr="0039416E">
        <w:t>v</w:t>
      </w:r>
      <w:r w:rsidR="0048559B">
        <w:t>eux</w:t>
      </w:r>
      <w:r w:rsidRPr="0039416E">
        <w:t xml:space="preserve"> que leur </w:t>
      </w:r>
      <w:r w:rsidR="00D36CF0">
        <w:t>culpabilité</w:t>
      </w:r>
      <w:r w:rsidRPr="0039416E">
        <w:t xml:space="preserve"> soit reconnue. Peut-être a</w:t>
      </w:r>
      <w:r w:rsidR="006A1363">
        <w:t>s-tu</w:t>
      </w:r>
      <w:r w:rsidRPr="0039416E">
        <w:t xml:space="preserve"> été victime d’une injustice et </w:t>
      </w:r>
      <w:r w:rsidR="006A1363">
        <w:t xml:space="preserve">tu </w:t>
      </w:r>
      <w:r w:rsidRPr="0039416E">
        <w:t>en souffre</w:t>
      </w:r>
      <w:r w:rsidR="006A1363">
        <w:t>s</w:t>
      </w:r>
      <w:r w:rsidRPr="0039416E">
        <w:t xml:space="preserve"> </w:t>
      </w:r>
      <w:r w:rsidR="0039416E" w:rsidRPr="0039416E">
        <w:t>encore</w:t>
      </w:r>
      <w:r w:rsidR="0048559B">
        <w:t> ?</w:t>
      </w:r>
      <w:r w:rsidRPr="0039416E">
        <w:t xml:space="preserve"> La colère brûle dans </w:t>
      </w:r>
      <w:r w:rsidR="006A1363">
        <w:t xml:space="preserve">ton </w:t>
      </w:r>
      <w:r w:rsidRPr="0039416E">
        <w:t>cœur</w:t>
      </w:r>
      <w:r w:rsidR="00D36CF0">
        <w:t>,</w:t>
      </w:r>
      <w:r w:rsidRPr="0039416E">
        <w:t xml:space="preserve"> et </w:t>
      </w:r>
      <w:r w:rsidR="006A1363">
        <w:t xml:space="preserve">tu </w:t>
      </w:r>
      <w:r w:rsidRPr="0039416E">
        <w:t>crie</w:t>
      </w:r>
      <w:r w:rsidR="006A1363">
        <w:t>s</w:t>
      </w:r>
      <w:r w:rsidRPr="0039416E">
        <w:t xml:space="preserve"> vengeance. </w:t>
      </w:r>
      <w:r w:rsidR="004D562B">
        <w:t>Tu es</w:t>
      </w:r>
      <w:r w:rsidR="004D562B" w:rsidRPr="0039416E">
        <w:t xml:space="preserve"> peut-être bien décidé à faire payer ceux qui </w:t>
      </w:r>
      <w:r w:rsidR="004D562B">
        <w:t>t’</w:t>
      </w:r>
      <w:r w:rsidR="004D562B" w:rsidRPr="0039416E">
        <w:t>ont fait du mal, peu i</w:t>
      </w:r>
      <w:r w:rsidR="004D562B" w:rsidRPr="00F60C43">
        <w:t xml:space="preserve">mporte combien de temps </w:t>
      </w:r>
      <w:r w:rsidR="004D562B">
        <w:t>t</w:t>
      </w:r>
      <w:r w:rsidR="004D562B" w:rsidRPr="00F60C43">
        <w:t>u devr</w:t>
      </w:r>
      <w:r w:rsidR="004D562B">
        <w:t>as</w:t>
      </w:r>
      <w:r w:rsidR="004D562B" w:rsidRPr="00F60C43">
        <w:t xml:space="preserve"> attendre pour être vengé.</w:t>
      </w:r>
    </w:p>
    <w:p w:rsidR="00042C92" w:rsidRPr="00D31B2C" w:rsidRDefault="002303E7">
      <w:pPr>
        <w:pStyle w:val="pa4"/>
      </w:pPr>
      <w:r w:rsidRPr="00F60C43">
        <w:t xml:space="preserve">Ces pensées, ces émotions et ces idées viennent tout droit du monde de ténèbres où règne le mal et où il n’y a nulle paix. </w:t>
      </w:r>
      <w:r w:rsidR="00EA561F" w:rsidRPr="00F60C43">
        <w:t>En continuant sur ce</w:t>
      </w:r>
      <w:r w:rsidR="00654C5D">
        <w:t>tte route</w:t>
      </w:r>
      <w:r w:rsidR="00EA561F" w:rsidRPr="00F60C43">
        <w:t>, tu ne trouveras que l</w:t>
      </w:r>
      <w:r w:rsidR="00654C5D">
        <w:t>e chagrin</w:t>
      </w:r>
      <w:r w:rsidR="00EA561F" w:rsidRPr="00F60C43">
        <w:t xml:space="preserve">. Tu ne trouveras jamais la satisfaction ou </w:t>
      </w:r>
      <w:r w:rsidR="00AC0730" w:rsidRPr="00F60C43">
        <w:t>l</w:t>
      </w:r>
      <w:r w:rsidR="006A1363">
        <w:t>’</w:t>
      </w:r>
      <w:r w:rsidR="00F60C43" w:rsidRPr="00F60C43">
        <w:t>apaisement au</w:t>
      </w:r>
      <w:r w:rsidR="00AC0730" w:rsidRPr="00F60C43">
        <w:t>quel</w:t>
      </w:r>
      <w:r w:rsidR="00EA561F" w:rsidRPr="00F60C43">
        <w:t xml:space="preserve"> tu aspires</w:t>
      </w:r>
      <w:r w:rsidR="00F60C43" w:rsidRPr="00F60C43">
        <w:t>. L’envie de se venger et d</w:t>
      </w:r>
      <w:r w:rsidR="004848DC">
        <w:t>’</w:t>
      </w:r>
      <w:r w:rsidR="00F60C43" w:rsidRPr="00F60C43">
        <w:t xml:space="preserve">exercer des représailles est une prison de l’esprit. </w:t>
      </w:r>
      <w:r w:rsidR="00F60C43" w:rsidRPr="00D31B2C">
        <w:t xml:space="preserve">Il n’y a qu’un seul moyen de se libérer d’un tel carcan, et c’est de pardonner. </w:t>
      </w:r>
    </w:p>
    <w:p w:rsidR="00042C92" w:rsidRPr="002303E7" w:rsidRDefault="002303E7">
      <w:pPr>
        <w:pStyle w:val="pa4"/>
      </w:pPr>
      <w:r w:rsidRPr="00F60C43">
        <w:t>Pour embrasser pleinement la li</w:t>
      </w:r>
      <w:r w:rsidRPr="002303E7">
        <w:t>berté du pardon</w:t>
      </w:r>
      <w:r w:rsidR="0092349F" w:rsidRPr="002303E7">
        <w:t xml:space="preserve">, </w:t>
      </w:r>
      <w:r w:rsidRPr="002303E7">
        <w:t xml:space="preserve">voici trois étapes à suivre: </w:t>
      </w:r>
    </w:p>
    <w:p w:rsidR="00042C92" w:rsidRPr="00FB232D" w:rsidRDefault="0092349F">
      <w:pPr>
        <w:pStyle w:val="stylepa4linespacingsingle"/>
      </w:pPr>
      <w:r w:rsidRPr="002303E7">
        <w:t xml:space="preserve">1. </w:t>
      </w:r>
      <w:r w:rsidR="006A1363">
        <w:t xml:space="preserve">Tu dois </w:t>
      </w:r>
      <w:r w:rsidR="0039416E" w:rsidRPr="002303E7">
        <w:t xml:space="preserve">pardonner à ceux qui </w:t>
      </w:r>
      <w:r w:rsidR="006A1363">
        <w:t>t’</w:t>
      </w:r>
      <w:r w:rsidR="0039416E" w:rsidRPr="002303E7">
        <w:t xml:space="preserve">ont fait du mal. Si </w:t>
      </w:r>
      <w:r w:rsidR="006A1363">
        <w:t>t</w:t>
      </w:r>
      <w:r w:rsidR="0039416E" w:rsidRPr="002303E7">
        <w:t>u ne pardonne</w:t>
      </w:r>
      <w:r w:rsidR="006A1363">
        <w:t>s</w:t>
      </w:r>
      <w:r w:rsidR="0039416E" w:rsidRPr="002303E7">
        <w:t xml:space="preserve"> pas</w:t>
      </w:r>
      <w:r w:rsidR="00790D73">
        <w:t xml:space="preserve"> à</w:t>
      </w:r>
      <w:r w:rsidR="0039416E" w:rsidRPr="002303E7">
        <w:t xml:space="preserve"> ceux qui </w:t>
      </w:r>
      <w:r w:rsidR="006A1363">
        <w:rPr>
          <w:i/>
        </w:rPr>
        <w:t>t’</w:t>
      </w:r>
      <w:r w:rsidR="0039416E" w:rsidRPr="002303E7">
        <w:t xml:space="preserve">ont fait du </w:t>
      </w:r>
      <w:r w:rsidR="0039416E" w:rsidRPr="00FB232D">
        <w:t xml:space="preserve">mal, </w:t>
      </w:r>
      <w:r w:rsidR="0039416E" w:rsidRPr="00FB232D">
        <w:rPr>
          <w:i/>
        </w:rPr>
        <w:t>Je</w:t>
      </w:r>
      <w:r w:rsidR="0039416E" w:rsidRPr="00FB232D">
        <w:t xml:space="preserve"> ne peux pas </w:t>
      </w:r>
      <w:r w:rsidR="006A1363">
        <w:t>te</w:t>
      </w:r>
      <w:r w:rsidR="0039416E" w:rsidRPr="00FB232D">
        <w:t xml:space="preserve"> pardonner </w:t>
      </w:r>
      <w:r w:rsidR="006A1363">
        <w:rPr>
          <w:i/>
        </w:rPr>
        <w:t>te</w:t>
      </w:r>
      <w:r w:rsidR="0039416E" w:rsidRPr="00FB232D">
        <w:rPr>
          <w:i/>
        </w:rPr>
        <w:t>s</w:t>
      </w:r>
      <w:r w:rsidR="0039416E" w:rsidRPr="00FB232D">
        <w:t xml:space="preserve"> fautes. </w:t>
      </w:r>
    </w:p>
    <w:p w:rsidR="00042C92" w:rsidRPr="002B31DA" w:rsidRDefault="0092349F">
      <w:pPr>
        <w:pStyle w:val="stylepa4linespacingsingle"/>
      </w:pPr>
      <w:r w:rsidRPr="00FB232D">
        <w:t xml:space="preserve">2. </w:t>
      </w:r>
      <w:r w:rsidR="006A1363">
        <w:t xml:space="preserve">Tu </w:t>
      </w:r>
      <w:r w:rsidR="00FB232D" w:rsidRPr="00FB232D">
        <w:t>d</w:t>
      </w:r>
      <w:r w:rsidR="006A1363">
        <w:t xml:space="preserve">ois </w:t>
      </w:r>
      <w:r w:rsidR="00FB232D" w:rsidRPr="00FB232D">
        <w:t>Me demander par</w:t>
      </w:r>
      <w:r w:rsidR="00FB232D" w:rsidRPr="00F60C43">
        <w:t xml:space="preserve">don. </w:t>
      </w:r>
      <w:r w:rsidR="00F60C43" w:rsidRPr="00F60C43">
        <w:t>Peu importe que tu te considères comme quelqu’un d’horrible</w:t>
      </w:r>
      <w:r w:rsidR="00654C5D">
        <w:t> ;</w:t>
      </w:r>
      <w:r w:rsidR="00F60C43" w:rsidRPr="00F60C43">
        <w:t xml:space="preserve"> même si tu crois être maudit et méprisé de Die</w:t>
      </w:r>
      <w:r w:rsidR="00F60C43" w:rsidRPr="00654C5D">
        <w:t xml:space="preserve">u, tu dois sortir de cette ornière </w:t>
      </w:r>
      <w:r w:rsidRPr="00654C5D">
        <w:t>e</w:t>
      </w:r>
      <w:r w:rsidR="00F60C43" w:rsidRPr="00654C5D">
        <w:t>t</w:t>
      </w:r>
      <w:r w:rsidR="002B31DA" w:rsidRPr="00654C5D">
        <w:t>,</w:t>
      </w:r>
      <w:r w:rsidR="00F60C43" w:rsidRPr="00654C5D">
        <w:t xml:space="preserve"> </w:t>
      </w:r>
      <w:r w:rsidR="002B31DA" w:rsidRPr="00654C5D">
        <w:t xml:space="preserve">comme un enfant, tu dois </w:t>
      </w:r>
      <w:r w:rsidR="00F60C43" w:rsidRPr="00654C5D">
        <w:t>tendre la m</w:t>
      </w:r>
      <w:r w:rsidR="002B31DA" w:rsidRPr="00654C5D">
        <w:t>a</w:t>
      </w:r>
      <w:r w:rsidR="00F60C43" w:rsidRPr="00654C5D">
        <w:t xml:space="preserve">in </w:t>
      </w:r>
      <w:r w:rsidR="002B31DA" w:rsidRPr="00654C5D">
        <w:t>pour saisir c</w:t>
      </w:r>
      <w:r w:rsidRPr="00654C5D">
        <w:t xml:space="preserve">e </w:t>
      </w:r>
      <w:r w:rsidR="00654C5D" w:rsidRPr="00654C5D">
        <w:t>pardon</w:t>
      </w:r>
      <w:r w:rsidR="002B31DA" w:rsidRPr="00654C5D">
        <w:t xml:space="preserve"> que Je t’offr</w:t>
      </w:r>
      <w:r w:rsidR="00654C5D" w:rsidRPr="00654C5D">
        <w:t>e</w:t>
      </w:r>
      <w:r w:rsidR="00654C5D">
        <w:t xml:space="preserve"> en cadeau</w:t>
      </w:r>
      <w:r w:rsidR="002B31DA" w:rsidRPr="00654C5D">
        <w:t>.</w:t>
      </w:r>
      <w:r w:rsidR="002B31DA">
        <w:t xml:space="preserve"> Un</w:t>
      </w:r>
      <w:r w:rsidR="00FB232D" w:rsidRPr="00FB232D">
        <w:t xml:space="preserve"> enfant ne pose pas de questions</w:t>
      </w:r>
      <w:r w:rsidR="00020FEA">
        <w:t>,</w:t>
      </w:r>
      <w:r w:rsidR="00FB232D" w:rsidRPr="00FB232D">
        <w:t xml:space="preserve"> il n’examine pas un cadeau sous toutes ses coutures avant de décider s’il va ou non l’accepter. Non, il tend la main et il l’accepte, tout à sa joie d’avoir reçu quelque chose de merve</w:t>
      </w:r>
      <w:r w:rsidR="00FB232D">
        <w:t>i</w:t>
      </w:r>
      <w:r w:rsidR="00FB232D" w:rsidRPr="00FB232D">
        <w:t xml:space="preserve">lleux. J’aimerais que tu </w:t>
      </w:r>
      <w:r w:rsidR="00FB232D" w:rsidRPr="002B31DA">
        <w:t>réagisses de la même façon, mon cher ami: comme un enfant qui ne pose pas de question, mais qui accepte Mon pardon qui t’est accordé gratuitement, et que tu as reçu pour l’avoir demandé et pour y avoir cru.</w:t>
      </w:r>
      <w:bookmarkStart w:id="0" w:name="_ftnref1"/>
      <w:r w:rsidR="006A63A4" w:rsidRPr="002B31DA">
        <w:rPr>
          <w:rStyle w:val="Appeldenotedefin"/>
          <w:lang w:val="en-US"/>
        </w:rPr>
        <w:endnoteReference w:id="1"/>
      </w:r>
      <w:bookmarkEnd w:id="0"/>
    </w:p>
    <w:p w:rsidR="007613C4" w:rsidRDefault="0092349F" w:rsidP="007613C4">
      <w:pPr>
        <w:pStyle w:val="pa4"/>
      </w:pPr>
      <w:r w:rsidRPr="002B31DA">
        <w:t xml:space="preserve">3. </w:t>
      </w:r>
      <w:r w:rsidR="002B31DA" w:rsidRPr="002B31DA">
        <w:t>Tu dois te pardonner à toi-même</w:t>
      </w:r>
      <w:r w:rsidR="002B31DA" w:rsidRPr="007613C4">
        <w:t xml:space="preserve">. </w:t>
      </w:r>
      <w:r w:rsidR="007613C4">
        <w:t>U</w:t>
      </w:r>
      <w:r w:rsidR="007613C4" w:rsidRPr="007613C4">
        <w:t>ne fois que tu as pardonné et que tu as été pardonné</w:t>
      </w:r>
      <w:r w:rsidR="007613C4">
        <w:t>,</w:t>
      </w:r>
      <w:r w:rsidR="007613C4" w:rsidRPr="007613C4">
        <w:t xml:space="preserve"> </w:t>
      </w:r>
      <w:r w:rsidR="003B6E7F">
        <w:t xml:space="preserve">tu n’as plus besoin </w:t>
      </w:r>
      <w:r w:rsidR="007613C4" w:rsidRPr="007613C4">
        <w:t xml:space="preserve">de porter </w:t>
      </w:r>
      <w:r w:rsidR="003B6E7F">
        <w:t>c</w:t>
      </w:r>
      <w:r w:rsidR="007613C4" w:rsidRPr="007613C4">
        <w:t>e fardeau de culpabilité</w:t>
      </w:r>
      <w:r w:rsidRPr="007613C4">
        <w:t>.</w:t>
      </w:r>
      <w:r w:rsidR="002B31DA" w:rsidRPr="007613C4">
        <w:t xml:space="preserve"> Tu </w:t>
      </w:r>
      <w:r w:rsidR="003B6E7F">
        <w:t>es</w:t>
      </w:r>
      <w:r w:rsidR="002B31DA" w:rsidRPr="002B31DA">
        <w:t xml:space="preserve"> libéré grâce au pardon.</w:t>
      </w:r>
      <w:r w:rsidR="007613C4">
        <w:t xml:space="preserve"> </w:t>
      </w:r>
    </w:p>
    <w:p w:rsidR="00042C92" w:rsidRPr="00274085" w:rsidRDefault="006A794B" w:rsidP="007613C4">
      <w:pPr>
        <w:pStyle w:val="pa4"/>
      </w:pPr>
      <w:r w:rsidRPr="002B31DA">
        <w:t xml:space="preserve">Sache, Mon ami, que Je suis </w:t>
      </w:r>
      <w:r w:rsidRPr="006A794B">
        <w:t xml:space="preserve">mort pour toi et que Je t’aime. Tu ne seras jamais trop mauvais pour Moi. Jamais, Je ne </w:t>
      </w:r>
      <w:r w:rsidRPr="00274085">
        <w:t>Me détournerai de toi. Trouv</w:t>
      </w:r>
      <w:r w:rsidR="0092349F" w:rsidRPr="00274085">
        <w:t>e</w:t>
      </w:r>
      <w:r w:rsidRPr="00274085">
        <w:t xml:space="preserve"> la paix que procure le pardon, et permets-Moi de te conduire vers un jour nouveau</w:t>
      </w:r>
      <w:r w:rsidR="003B6E7F">
        <w:t xml:space="preserve">, un jour </w:t>
      </w:r>
      <w:r w:rsidRPr="00274085">
        <w:t>meilleur.</w:t>
      </w:r>
    </w:p>
    <w:p w:rsidR="00042C92" w:rsidRPr="000D3DE7" w:rsidRDefault="0092349F" w:rsidP="003B6E7F">
      <w:pPr>
        <w:pStyle w:val="pa4"/>
        <w:jc w:val="center"/>
      </w:pPr>
      <w:r w:rsidRPr="000D3DE7">
        <w:t>+</w:t>
      </w:r>
    </w:p>
    <w:p w:rsidR="00042C92" w:rsidRPr="00274085" w:rsidRDefault="00D31B2C">
      <w:pPr>
        <w:pStyle w:val="stylepa4linespacingsingle"/>
      </w:pPr>
      <w:r w:rsidRPr="00274085">
        <w:t>Je suis souvent mieux accueilli par les pécheurs et ceux que le monde méprise que par ceux qui se croient bons et qui  pensent qu’ils ne s’en sortent pas trop mal.</w:t>
      </w:r>
      <w:bookmarkStart w:id="1" w:name="_ftnref2"/>
      <w:r w:rsidR="006A63A4" w:rsidRPr="00274085">
        <w:rPr>
          <w:rStyle w:val="Appeldenotedefin"/>
          <w:lang w:val="en-US"/>
        </w:rPr>
        <w:endnoteReference w:id="2"/>
      </w:r>
      <w:bookmarkEnd w:id="1"/>
      <w:r w:rsidR="0092349F" w:rsidRPr="00274085">
        <w:t xml:space="preserve"> </w:t>
      </w:r>
      <w:r w:rsidRPr="00274085">
        <w:t>Un jour</w:t>
      </w:r>
      <w:r w:rsidR="00CB082E">
        <w:t xml:space="preserve"> que </w:t>
      </w:r>
      <w:r w:rsidRPr="00274085">
        <w:t xml:space="preserve">certaines personnes qui se croyaient justes </w:t>
      </w:r>
      <w:r w:rsidR="00B04008">
        <w:t xml:space="preserve">m’accusaient d’être </w:t>
      </w:r>
      <w:r w:rsidRPr="00274085">
        <w:t>souvent vu en compagnie de pécheurs</w:t>
      </w:r>
      <w:r w:rsidR="00274085" w:rsidRPr="00274085">
        <w:t xml:space="preserve">, Je leur </w:t>
      </w:r>
      <w:r w:rsidR="00B04008">
        <w:t>expliqua</w:t>
      </w:r>
      <w:r w:rsidR="00274085" w:rsidRPr="00274085">
        <w:t>i</w:t>
      </w:r>
      <w:r w:rsidR="00B04008">
        <w:t xml:space="preserve"> Mon point de vie </w:t>
      </w:r>
      <w:r w:rsidR="00274085" w:rsidRPr="00274085">
        <w:t xml:space="preserve">en leur </w:t>
      </w:r>
      <w:r w:rsidR="00B04008">
        <w:t>dis</w:t>
      </w:r>
      <w:r w:rsidR="00274085" w:rsidRPr="00274085">
        <w:t xml:space="preserve">ant que J’étais venu aider </w:t>
      </w:r>
      <w:r w:rsidR="00B04008">
        <w:t xml:space="preserve">et guérir </w:t>
      </w:r>
      <w:r w:rsidR="00274085" w:rsidRPr="00274085">
        <w:t xml:space="preserve">les malades, </w:t>
      </w:r>
      <w:r w:rsidR="00274085" w:rsidRPr="00274085">
        <w:lastRenderedPageBreak/>
        <w:t xml:space="preserve">pas ceux qui </w:t>
      </w:r>
      <w:r w:rsidR="00B04008">
        <w:t>étaient</w:t>
      </w:r>
      <w:r w:rsidR="00274085" w:rsidRPr="00274085">
        <w:t xml:space="preserve"> bien-portants. Je n</w:t>
      </w:r>
      <w:r w:rsidR="00CB082E">
        <w:t xml:space="preserve">e suis </w:t>
      </w:r>
      <w:r w:rsidR="00274085" w:rsidRPr="00274085">
        <w:t>pas venu appeler les justes, mais les pécheurs, à la repentance.</w:t>
      </w:r>
      <w:bookmarkStart w:id="2" w:name="_ftnref3"/>
      <w:r w:rsidR="006A63A4" w:rsidRPr="00274085">
        <w:rPr>
          <w:rStyle w:val="Appeldenotedefin"/>
          <w:lang w:val="en-US"/>
        </w:rPr>
        <w:endnoteReference w:id="3"/>
      </w:r>
      <w:bookmarkEnd w:id="2"/>
    </w:p>
    <w:p w:rsidR="00042C92" w:rsidRPr="0052037D" w:rsidRDefault="0022356B">
      <w:pPr>
        <w:pStyle w:val="pa4"/>
      </w:pPr>
      <w:r>
        <w:t>Toute Ma vie durant, et tout au long de Mon ministère sur terre, Je n’ai cessé de dire,</w:t>
      </w:r>
      <w:r w:rsidRPr="00803DF5">
        <w:t xml:space="preserve"> encore et encore, qu’aucun être hum</w:t>
      </w:r>
      <w:r w:rsidR="00803DF5">
        <w:t>a</w:t>
      </w:r>
      <w:r w:rsidRPr="00803DF5">
        <w:t xml:space="preserve">in n’était trop mauvais que Je ne puisse pas lui pardonner et l’aimer s’il </w:t>
      </w:r>
      <w:r w:rsidR="00803DF5">
        <w:t>a</w:t>
      </w:r>
      <w:r w:rsidR="00803DF5" w:rsidRPr="00803DF5">
        <w:t>cceptait</w:t>
      </w:r>
      <w:r w:rsidR="00803DF5">
        <w:t xml:space="preserve"> de Me recevoir</w:t>
      </w:r>
      <w:r w:rsidR="0092349F" w:rsidRPr="00803DF5">
        <w:t xml:space="preserve">. </w:t>
      </w:r>
      <w:r w:rsidR="000D3DE7" w:rsidRPr="000D3DE7">
        <w:t xml:space="preserve">Alors même que Je mourais sur la croix et qu’il n’y avait plus rien que Je puisse faire, Mon Père m’a permis une dernière fois de </w:t>
      </w:r>
      <w:r w:rsidR="000D3DE7" w:rsidRPr="0052037D">
        <w:t xml:space="preserve">prouver </w:t>
      </w:r>
      <w:r w:rsidR="00945370">
        <w:t xml:space="preserve">cela </w:t>
      </w:r>
      <w:r w:rsidR="000D3DE7" w:rsidRPr="0052037D">
        <w:t>une bonne fois pour toutes</w:t>
      </w:r>
      <w:r w:rsidR="00945370">
        <w:t>,</w:t>
      </w:r>
      <w:r w:rsidR="00AA0E9F" w:rsidRPr="0052037D">
        <w:t xml:space="preserve"> </w:t>
      </w:r>
      <w:r w:rsidR="00CB082E">
        <w:t>pour l’éternité.</w:t>
      </w:r>
    </w:p>
    <w:p w:rsidR="00042C92" w:rsidRPr="007111C6" w:rsidRDefault="00AA0E9F">
      <w:pPr>
        <w:pStyle w:val="stylepa4linespacingsingle"/>
      </w:pPr>
      <w:r w:rsidRPr="0052037D">
        <w:t xml:space="preserve">A côté de Moi, </w:t>
      </w:r>
      <w:r w:rsidR="00945370">
        <w:t>d</w:t>
      </w:r>
      <w:r w:rsidRPr="0052037D">
        <w:t>eux criminels de droit communs</w:t>
      </w:r>
      <w:r w:rsidR="003625F5">
        <w:t xml:space="preserve"> étaient à l’</w:t>
      </w:r>
      <w:r w:rsidRPr="0052037D">
        <w:t>agoni</w:t>
      </w:r>
      <w:r w:rsidR="00945370">
        <w:t>e</w:t>
      </w:r>
      <w:r w:rsidRPr="0052037D">
        <w:t xml:space="preserve"> sur la croix. Ils </w:t>
      </w:r>
      <w:r w:rsidR="0052037D" w:rsidRPr="0052037D">
        <w:t>ava</w:t>
      </w:r>
      <w:r w:rsidRPr="0052037D">
        <w:t xml:space="preserve">ient </w:t>
      </w:r>
      <w:r w:rsidR="0052037D" w:rsidRPr="0052037D">
        <w:t xml:space="preserve">été </w:t>
      </w:r>
      <w:r w:rsidRPr="0052037D">
        <w:t xml:space="preserve">condamnés à mort </w:t>
      </w:r>
      <w:r w:rsidR="0052037D" w:rsidRPr="0052037D">
        <w:t xml:space="preserve">et étaient </w:t>
      </w:r>
      <w:r w:rsidR="003619E1">
        <w:t xml:space="preserve">crucifiés </w:t>
      </w:r>
      <w:r w:rsidRPr="0052037D">
        <w:t xml:space="preserve">pour </w:t>
      </w:r>
      <w:r w:rsidR="0052037D" w:rsidRPr="0052037D">
        <w:t>l</w:t>
      </w:r>
      <w:r w:rsidRPr="0052037D">
        <w:t xml:space="preserve">es péchés qu’ils avaient commis. </w:t>
      </w:r>
      <w:r w:rsidR="0052037D">
        <w:t xml:space="preserve">L’un d’eux était endurci et n’avait aucun regret. </w:t>
      </w:r>
      <w:r w:rsidR="0052037D" w:rsidRPr="0052037D">
        <w:t>Mais</w:t>
      </w:r>
      <w:r w:rsidR="00D35A18">
        <w:t>,</w:t>
      </w:r>
      <w:r w:rsidR="0052037D" w:rsidRPr="0052037D">
        <w:t xml:space="preserve"> de toute évidence</w:t>
      </w:r>
      <w:r w:rsidR="00D35A18">
        <w:t>,</w:t>
      </w:r>
      <w:r w:rsidR="0052037D" w:rsidRPr="0052037D">
        <w:t xml:space="preserve"> le </w:t>
      </w:r>
      <w:r w:rsidR="002047CF">
        <w:t xml:space="preserve">second </w:t>
      </w:r>
      <w:r w:rsidR="0052037D" w:rsidRPr="0052037D">
        <w:t xml:space="preserve">regrettait son crime et </w:t>
      </w:r>
      <w:r w:rsidR="00991451">
        <w:t>admett</w:t>
      </w:r>
      <w:r w:rsidR="0052037D" w:rsidRPr="0052037D">
        <w:t>ait</w:t>
      </w:r>
      <w:r w:rsidR="0052037D">
        <w:t xml:space="preserve"> sa culpabilité. </w:t>
      </w:r>
      <w:r w:rsidR="00164A71" w:rsidRPr="00164A71">
        <w:t xml:space="preserve">Il </w:t>
      </w:r>
      <w:r w:rsidR="00D35A18">
        <w:t>M</w:t>
      </w:r>
      <w:r w:rsidR="00164A71" w:rsidRPr="00164A71">
        <w:t>’a demandé de lui pardonner et de Me souvenir de lui lorsque</w:t>
      </w:r>
      <w:r w:rsidR="00164A71">
        <w:t xml:space="preserve"> Je </w:t>
      </w:r>
      <w:r w:rsidR="00D35A18">
        <w:t>re</w:t>
      </w:r>
      <w:r w:rsidR="00164A71">
        <w:t xml:space="preserve">viendrais </w:t>
      </w:r>
      <w:r w:rsidR="00D35A18">
        <w:t xml:space="preserve">pour </w:t>
      </w:r>
      <w:r w:rsidR="00164A71">
        <w:t>régner. Et c’est ce que j’ai fait</w:t>
      </w:r>
      <w:r w:rsidR="00B85E91">
        <w:t>,</w:t>
      </w:r>
      <w:r w:rsidR="00164A71">
        <w:t xml:space="preserve"> Je lui ai pardonné ses fautes sur le champ</w:t>
      </w:r>
      <w:r w:rsidR="00B85E91">
        <w:t>. E</w:t>
      </w:r>
      <w:r w:rsidR="00164A71">
        <w:t xml:space="preserve">t bien qu’il ait </w:t>
      </w:r>
      <w:r w:rsidR="00164A71" w:rsidRPr="007111C6">
        <w:t xml:space="preserve">commis de nombreux péchés, </w:t>
      </w:r>
      <w:r w:rsidR="0052037D" w:rsidRPr="007111C6">
        <w:t>ce jour-là, Je l’ai emmené avec Moi au paradis</w:t>
      </w:r>
      <w:r w:rsidR="0092349F" w:rsidRPr="007111C6">
        <w:t>.</w:t>
      </w:r>
      <w:r w:rsidR="006A63A4" w:rsidRPr="007111C6">
        <w:rPr>
          <w:rStyle w:val="Appeldenotedefin"/>
          <w:lang w:val="en-US"/>
        </w:rPr>
        <w:endnoteReference w:id="4"/>
      </w:r>
    </w:p>
    <w:p w:rsidR="00042C92" w:rsidRPr="00C223E4" w:rsidRDefault="007111C6">
      <w:pPr>
        <w:pStyle w:val="pa4"/>
      </w:pPr>
      <w:r w:rsidRPr="007111C6">
        <w:t xml:space="preserve">J’étais </w:t>
      </w:r>
      <w:r>
        <w:t>enti</w:t>
      </w:r>
      <w:r w:rsidR="009B2545">
        <w:t xml:space="preserve">èrement </w:t>
      </w:r>
      <w:r w:rsidRPr="007111C6">
        <w:t xml:space="preserve">innocent des choses dont on M’avait accusé, mais </w:t>
      </w:r>
      <w:r w:rsidR="009B2545">
        <w:t>J</w:t>
      </w:r>
      <w:r w:rsidRPr="007111C6">
        <w:t xml:space="preserve">’ai </w:t>
      </w:r>
      <w:r w:rsidR="009B2545">
        <w:t>quand même</w:t>
      </w:r>
      <w:r w:rsidRPr="007111C6">
        <w:t xml:space="preserve"> donné Ma vie</w:t>
      </w:r>
      <w:r w:rsidR="009B2545">
        <w:t>,</w:t>
      </w:r>
      <w:r w:rsidRPr="007111C6">
        <w:t xml:space="preserve"> de Mon plein gré</w:t>
      </w:r>
      <w:r w:rsidR="009B2545">
        <w:t xml:space="preserve">, </w:t>
      </w:r>
      <w:r w:rsidRPr="007111C6">
        <w:t xml:space="preserve">pour ses péchés et pour les </w:t>
      </w:r>
      <w:r w:rsidR="00FF12CD">
        <w:t>tiens</w:t>
      </w:r>
      <w:r w:rsidRPr="007111C6">
        <w:t xml:space="preserve">. </w:t>
      </w:r>
      <w:r w:rsidR="00D35A18">
        <w:t xml:space="preserve">Il te suffit de Me </w:t>
      </w:r>
      <w:r w:rsidR="009B2545">
        <w:t xml:space="preserve">croire, comme cet homme qui a cru alors qu’il </w:t>
      </w:r>
      <w:r w:rsidR="00D35A18">
        <w:t xml:space="preserve">agonisait </w:t>
      </w:r>
      <w:r w:rsidR="009B2545">
        <w:t xml:space="preserve">sur la croix. Demande-Moi de </w:t>
      </w:r>
      <w:r w:rsidR="00D35A18">
        <w:t>te</w:t>
      </w:r>
      <w:r w:rsidR="009B2545">
        <w:t xml:space="preserve"> pardonner, et Je le ferai. </w:t>
      </w:r>
      <w:r w:rsidR="009B2545" w:rsidRPr="00BE318F">
        <w:t xml:space="preserve">Ce n’est pas plus compliqué. </w:t>
      </w:r>
      <w:r w:rsidR="009B2545" w:rsidRPr="009B2545">
        <w:t xml:space="preserve">Rien de ce que </w:t>
      </w:r>
      <w:r w:rsidR="00D35A18">
        <w:t>tu as</w:t>
      </w:r>
      <w:r w:rsidR="009B2545" w:rsidRPr="009B2545">
        <w:t xml:space="preserve"> pu faire est </w:t>
      </w:r>
      <w:r w:rsidR="009B2545" w:rsidRPr="00C223E4">
        <w:t xml:space="preserve">si mauvais que cela M’empêcherait de </w:t>
      </w:r>
      <w:r w:rsidR="00D35A18">
        <w:t>t’</w:t>
      </w:r>
      <w:r w:rsidR="009B2545" w:rsidRPr="00C223E4">
        <w:t xml:space="preserve">aimer et de </w:t>
      </w:r>
      <w:r w:rsidR="00D35A18">
        <w:t>te</w:t>
      </w:r>
      <w:r w:rsidR="009B2545" w:rsidRPr="00C223E4">
        <w:t xml:space="preserve"> pardonner ; il </w:t>
      </w:r>
      <w:r w:rsidR="00D35A18">
        <w:t>te</w:t>
      </w:r>
      <w:r w:rsidR="009B2545" w:rsidRPr="00C223E4">
        <w:t xml:space="preserve"> suffit d’accepter Mon pardon et de croire.</w:t>
      </w:r>
    </w:p>
    <w:p w:rsidR="00042C92" w:rsidRPr="002A7E64" w:rsidRDefault="00C223E4">
      <w:pPr>
        <w:pStyle w:val="stylepa4linespacingsingle"/>
      </w:pPr>
      <w:r w:rsidRPr="00C223E4">
        <w:t>Il se peut que les personnes auxquelles tu as fait du tort n’arrivent pas à te pardonner dans cette vie</w:t>
      </w:r>
      <w:r w:rsidR="00395518">
        <w:t xml:space="preserve">-ci. </w:t>
      </w:r>
      <w:r w:rsidRPr="00C223E4">
        <w:t>Il se peut même que ton cœur et ton esprit aient du mal à concevoir que Je veuille te pardonner</w:t>
      </w:r>
      <w:r w:rsidR="002A7E64">
        <w:t xml:space="preserve"> ; </w:t>
      </w:r>
      <w:r w:rsidRPr="00C223E4">
        <w:t xml:space="preserve">tu </w:t>
      </w:r>
      <w:r>
        <w:t xml:space="preserve">penses </w:t>
      </w:r>
      <w:r w:rsidR="002A7E64">
        <w:t xml:space="preserve">peut-être </w:t>
      </w:r>
      <w:r w:rsidRPr="00C223E4">
        <w:t xml:space="preserve">que tu es trop mauvais et que tu ne mérites pas qu’on te pardonne. </w:t>
      </w:r>
      <w:r>
        <w:t>Mais c</w:t>
      </w:r>
      <w:r w:rsidR="00465ADA" w:rsidRPr="00C223E4">
        <w:t xml:space="preserve">haque fois que ton </w:t>
      </w:r>
      <w:r>
        <w:t xml:space="preserve">cœur </w:t>
      </w:r>
      <w:r w:rsidR="00465ADA" w:rsidRPr="00C223E4">
        <w:t xml:space="preserve">te condamne, </w:t>
      </w:r>
      <w:r>
        <w:t xml:space="preserve">rappelle-toi </w:t>
      </w:r>
      <w:r w:rsidR="00465ADA" w:rsidRPr="00C223E4">
        <w:t xml:space="preserve">que Je suis plus </w:t>
      </w:r>
      <w:r w:rsidR="00611CAA">
        <w:t>grand</w:t>
      </w:r>
      <w:r w:rsidR="00465ADA" w:rsidRPr="00C223E4">
        <w:t xml:space="preserve"> que les pensé</w:t>
      </w:r>
      <w:r w:rsidR="002A7E64">
        <w:t>e</w:t>
      </w:r>
      <w:r w:rsidR="00465ADA" w:rsidRPr="00C223E4">
        <w:t>s de ton cœur.</w:t>
      </w:r>
      <w:r w:rsidR="006A63A4" w:rsidRPr="00C223E4">
        <w:rPr>
          <w:rStyle w:val="Appeldenotedefin"/>
          <w:lang w:val="en-US"/>
        </w:rPr>
        <w:endnoteReference w:id="5"/>
      </w:r>
      <w:r w:rsidR="0092349F" w:rsidRPr="00C223E4">
        <w:t xml:space="preserve"> </w:t>
      </w:r>
      <w:r w:rsidR="006C061C" w:rsidRPr="00C223E4">
        <w:t xml:space="preserve">Je suis mort pour tes péchés. </w:t>
      </w:r>
      <w:r w:rsidR="000D743E" w:rsidRPr="00C223E4">
        <w:t xml:space="preserve">N’y pense plus. Laisse-Moi </w:t>
      </w:r>
      <w:r w:rsidR="00395518">
        <w:t>les effacer</w:t>
      </w:r>
      <w:r w:rsidR="002A7E64">
        <w:t xml:space="preserve"> et </w:t>
      </w:r>
      <w:r w:rsidR="000D743E" w:rsidRPr="00465ADA">
        <w:t xml:space="preserve">te laver de fond en comble, </w:t>
      </w:r>
      <w:r w:rsidR="002A7E64">
        <w:t xml:space="preserve">pour </w:t>
      </w:r>
      <w:r w:rsidR="000D743E" w:rsidRPr="00465ADA">
        <w:t>que Je puisse te donner un nouve</w:t>
      </w:r>
      <w:r w:rsidR="000D743E" w:rsidRPr="000D743E">
        <w:t>au départ aujourd’hui</w:t>
      </w:r>
      <w:r w:rsidR="0092394D">
        <w:t xml:space="preserve"> </w:t>
      </w:r>
      <w:r w:rsidR="000D743E" w:rsidRPr="000D743E">
        <w:t>même.</w:t>
      </w:r>
      <w:r w:rsidR="0092349F" w:rsidRPr="000D743E">
        <w:t xml:space="preserve"> </w:t>
      </w:r>
      <w:r w:rsidR="006C061C" w:rsidRPr="000D743E">
        <w:t xml:space="preserve">J’ai pris ta culpabilité à ta place, il y a très longtemps, et je l’ai clouée sur </w:t>
      </w:r>
      <w:r w:rsidR="006C061C" w:rsidRPr="006C061C">
        <w:t>la croix. Tout ce que j’ai endur</w:t>
      </w:r>
      <w:r w:rsidR="006C061C">
        <w:t>é</w:t>
      </w:r>
      <w:r w:rsidR="0092394D">
        <w:t>,</w:t>
      </w:r>
      <w:r w:rsidR="002A7E64">
        <w:t xml:space="preserve"> </w:t>
      </w:r>
      <w:r w:rsidR="006C061C">
        <w:t>—</w:t>
      </w:r>
      <w:r w:rsidR="002A7E64">
        <w:t xml:space="preserve"> </w:t>
      </w:r>
      <w:r w:rsidR="006C061C">
        <w:t>l</w:t>
      </w:r>
      <w:r w:rsidR="006C061C" w:rsidRPr="006C061C">
        <w:t>a souffrance, la torture, la mort sur la croix</w:t>
      </w:r>
      <w:r w:rsidR="002A7E64">
        <w:t xml:space="preserve"> </w:t>
      </w:r>
      <w:r w:rsidR="006C061C">
        <w:t>—</w:t>
      </w:r>
      <w:r w:rsidR="006C061C" w:rsidRPr="006C061C">
        <w:t xml:space="preserve"> c’est pour toi que Je l</w:t>
      </w:r>
      <w:r w:rsidR="002A7E64">
        <w:t xml:space="preserve">es </w:t>
      </w:r>
      <w:r w:rsidR="006C061C" w:rsidRPr="006C061C">
        <w:t>ai enduré</w:t>
      </w:r>
      <w:r w:rsidR="002A7E64">
        <w:t>es</w:t>
      </w:r>
      <w:r w:rsidR="0092349F" w:rsidRPr="006C061C">
        <w:t xml:space="preserve">, </w:t>
      </w:r>
      <w:r w:rsidR="006C061C" w:rsidRPr="006C061C">
        <w:t>pour te libérer du fardeau de tes péchés. Tu do</w:t>
      </w:r>
      <w:r w:rsidR="006C061C" w:rsidRPr="002A7E64">
        <w:t xml:space="preserve">is Me croire et l’accepter. Je te pardonne. </w:t>
      </w:r>
    </w:p>
    <w:p w:rsidR="00042C92" w:rsidRPr="002A7E64" w:rsidRDefault="0092349F" w:rsidP="002A7E64">
      <w:pPr>
        <w:pStyle w:val="center"/>
        <w:jc w:val="center"/>
      </w:pPr>
      <w:r w:rsidRPr="002A7E64">
        <w:t>+</w:t>
      </w:r>
    </w:p>
    <w:p w:rsidR="00042C92" w:rsidRPr="00C12509" w:rsidRDefault="0092349F">
      <w:pPr>
        <w:pStyle w:val="stylepa4linespacingsingle"/>
        <w:rPr>
          <w:color w:val="0000CC"/>
        </w:rPr>
      </w:pPr>
      <w:r w:rsidRPr="002A7E64">
        <w:t>M</w:t>
      </w:r>
      <w:r w:rsidR="0053547B" w:rsidRPr="002A7E64">
        <w:t>on amour n’est pas à vendre. O</w:t>
      </w:r>
      <w:r w:rsidR="0053547B" w:rsidRPr="0053547B">
        <w:t xml:space="preserve">n ne peut ni l’acheter ni le </w:t>
      </w:r>
      <w:r w:rsidR="002A7E64">
        <w:t>gagner</w:t>
      </w:r>
      <w:r w:rsidR="0053547B" w:rsidRPr="0053547B">
        <w:t xml:space="preserve">. </w:t>
      </w:r>
      <w:r w:rsidR="0085332C" w:rsidRPr="0085332C">
        <w:t>La seule façon d</w:t>
      </w:r>
      <w:r w:rsidR="002A7E64">
        <w:t xml:space="preserve">e posséder </w:t>
      </w:r>
      <w:r w:rsidR="0085332C" w:rsidRPr="0085332C">
        <w:t xml:space="preserve">Mon amour, c’est de l’accepter comme un </w:t>
      </w:r>
      <w:r w:rsidR="0092394D">
        <w:t>cadeau</w:t>
      </w:r>
      <w:r w:rsidR="0085332C" w:rsidRPr="0085332C">
        <w:t>.</w:t>
      </w:r>
      <w:r w:rsidR="0085332C">
        <w:t xml:space="preserve"> </w:t>
      </w:r>
      <w:r w:rsidR="0085332C" w:rsidRPr="00551D52">
        <w:t xml:space="preserve">Personne n’est </w:t>
      </w:r>
      <w:r w:rsidR="00DC0C96">
        <w:t>a</w:t>
      </w:r>
      <w:r w:rsidR="0085332C" w:rsidRPr="00551D52">
        <w:t>s</w:t>
      </w:r>
      <w:r w:rsidR="00DC0C96">
        <w:t>sez</w:t>
      </w:r>
      <w:r w:rsidR="0085332C" w:rsidRPr="00551D52">
        <w:t xml:space="preserve"> bon </w:t>
      </w:r>
      <w:r w:rsidR="00551D52" w:rsidRPr="00551D52">
        <w:t>pour mériter Mon pardon ou être digne de Mon amour, mais c’est là toute la beauté de ce cadeau.</w:t>
      </w:r>
      <w:bookmarkStart w:id="3" w:name="_ftnref6"/>
      <w:r w:rsidR="00551D52" w:rsidRPr="00551D52">
        <w:rPr>
          <w:rStyle w:val="Appeldenotedefin"/>
          <w:lang w:val="en-US"/>
        </w:rPr>
        <w:endnoteReference w:id="6"/>
      </w:r>
      <w:bookmarkEnd w:id="3"/>
      <w:r w:rsidR="00551D52" w:rsidRPr="00551D52">
        <w:t xml:space="preserve"> Ce qu’il y a de plus merveilleux </w:t>
      </w:r>
      <w:r w:rsidR="002A7E64">
        <w:t xml:space="preserve">dans </w:t>
      </w:r>
      <w:r w:rsidR="00551D52" w:rsidRPr="00551D52">
        <w:t>Mon amour, c’est qu</w:t>
      </w:r>
      <w:r w:rsidR="00C12509">
        <w:t xml:space="preserve">e Je le donne sans </w:t>
      </w:r>
      <w:r w:rsidR="002A7E64">
        <w:t xml:space="preserve">poser de </w:t>
      </w:r>
      <w:r w:rsidR="00C12509">
        <w:t xml:space="preserve">condition préalable. </w:t>
      </w:r>
    </w:p>
    <w:p w:rsidR="00042C92" w:rsidRPr="00FA2CC5" w:rsidRDefault="00FB0A34">
      <w:pPr>
        <w:pStyle w:val="pa4"/>
        <w:rPr>
          <w:color w:val="0000CC"/>
        </w:rPr>
      </w:pPr>
      <w:r w:rsidRPr="00FB0A34">
        <w:t xml:space="preserve">Je ne me base pas sur </w:t>
      </w:r>
      <w:r w:rsidR="00263314">
        <w:t>ton</w:t>
      </w:r>
      <w:r w:rsidRPr="00FB0A34">
        <w:t xml:space="preserve"> passé </w:t>
      </w:r>
      <w:r w:rsidR="00263314">
        <w:t xml:space="preserve">pour te </w:t>
      </w:r>
      <w:r w:rsidRPr="00FB0A34">
        <w:t>juge</w:t>
      </w:r>
      <w:r w:rsidR="00263314">
        <w:t xml:space="preserve">r, </w:t>
      </w:r>
      <w:r w:rsidRPr="00FB0A34">
        <w:t xml:space="preserve">comme le font les hommes. Je M’intéresse plutôt ce qu’il y a à l’intérieur de toi, </w:t>
      </w:r>
      <w:r>
        <w:t xml:space="preserve">et Je vois tes plus chers désirs et tes pires terreurs. Je vois ta peine et Je veux te consoler. </w:t>
      </w:r>
      <w:r w:rsidRPr="00BE318F">
        <w:t xml:space="preserve">Je ressens ta solitude et Je voudrais tant que tu te tournes vers Moi. </w:t>
      </w:r>
      <w:r w:rsidR="00FA2CC5" w:rsidRPr="00FA2CC5">
        <w:t>Je suis là, tout près de toi, dans tes ténèbres et ta solitude, et Je voudrais que tu Me considères comme ton ami.</w:t>
      </w:r>
      <w:r w:rsidR="00600239" w:rsidRPr="00FA2CC5">
        <w:rPr>
          <w:color w:val="0000CC"/>
        </w:rPr>
        <w:t xml:space="preserve"> </w:t>
      </w:r>
    </w:p>
    <w:p w:rsidR="00042C92" w:rsidRPr="00B5578E" w:rsidRDefault="00D9797C">
      <w:pPr>
        <w:pStyle w:val="pa4"/>
        <w:rPr>
          <w:color w:val="0000CC"/>
        </w:rPr>
      </w:pPr>
      <w:r w:rsidRPr="00D9797C">
        <w:t>Je sais que tu veux changer et devenir meilleur, et J’ai très envie</w:t>
      </w:r>
      <w:r>
        <w:t xml:space="preserve"> de t’aider à réaliser ce souhait</w:t>
      </w:r>
      <w:r w:rsidR="009E64E1">
        <w:t xml:space="preserve">, en te donnant </w:t>
      </w:r>
      <w:r w:rsidR="00600239">
        <w:t xml:space="preserve">les clés de la transformation. </w:t>
      </w:r>
      <w:r w:rsidR="005A7AD9" w:rsidRPr="005A7AD9">
        <w:t>Je vois tout le remords que tu éprouves à c</w:t>
      </w:r>
      <w:r w:rsidR="006F484E">
        <w:t>a</w:t>
      </w:r>
      <w:r w:rsidR="005A7AD9" w:rsidRPr="005A7AD9">
        <w:t>use de tes péchés pass</w:t>
      </w:r>
      <w:r w:rsidR="00DC0C96">
        <w:t>é</w:t>
      </w:r>
      <w:r w:rsidR="005A7AD9" w:rsidRPr="005A7AD9">
        <w:t>s, et J</w:t>
      </w:r>
      <w:r w:rsidR="008C164B">
        <w:t xml:space="preserve">e veux vraiment </w:t>
      </w:r>
      <w:r w:rsidR="005A7AD9" w:rsidRPr="005A7AD9">
        <w:t xml:space="preserve">te libérer de </w:t>
      </w:r>
      <w:r w:rsidR="006F484E">
        <w:t xml:space="preserve">ce sentiment de </w:t>
      </w:r>
      <w:r w:rsidR="005A7AD9" w:rsidRPr="005A7AD9">
        <w:t xml:space="preserve">culpabilité </w:t>
      </w:r>
      <w:r w:rsidR="006F484E">
        <w:t>pour que tu puisses recommencer à vivre.</w:t>
      </w:r>
      <w:r w:rsidR="005A7AD9" w:rsidRPr="006F484E">
        <w:t xml:space="preserve"> </w:t>
      </w:r>
      <w:r w:rsidR="006E06DB" w:rsidRPr="006E06DB">
        <w:t xml:space="preserve">Je </w:t>
      </w:r>
      <w:r w:rsidR="00B5578E">
        <w:t>considère</w:t>
      </w:r>
      <w:r w:rsidR="00DC0C96">
        <w:t xml:space="preserve"> </w:t>
      </w:r>
      <w:r w:rsidR="006E06DB" w:rsidRPr="006E06DB">
        <w:t>ton esprit et Je vois</w:t>
      </w:r>
      <w:r w:rsidR="00DC0C96">
        <w:t>,</w:t>
      </w:r>
      <w:r w:rsidR="006E06DB" w:rsidRPr="006E06DB">
        <w:t xml:space="preserve"> n</w:t>
      </w:r>
      <w:r w:rsidR="00DC0C96">
        <w:t xml:space="preserve">on </w:t>
      </w:r>
      <w:r w:rsidR="006E06DB" w:rsidRPr="006E06DB">
        <w:t xml:space="preserve">pas </w:t>
      </w:r>
      <w:r w:rsidR="006E06DB">
        <w:t>le mal que tu as fait, mais tout le bien que tu es capable d’accomplir.</w:t>
      </w:r>
      <w:r w:rsidR="00263314">
        <w:t xml:space="preserve"> </w:t>
      </w:r>
    </w:p>
    <w:p w:rsidR="00042C92" w:rsidRPr="0085332C" w:rsidRDefault="00263314">
      <w:pPr>
        <w:pStyle w:val="pa4"/>
      </w:pPr>
      <w:r>
        <w:t xml:space="preserve">Si </w:t>
      </w:r>
      <w:r w:rsidR="0085332C" w:rsidRPr="0085332C">
        <w:t>tu n’arrives pas à trouver l</w:t>
      </w:r>
      <w:r w:rsidR="0085332C">
        <w:t xml:space="preserve">e véritable </w:t>
      </w:r>
      <w:r w:rsidR="0085332C" w:rsidRPr="0085332C">
        <w:t xml:space="preserve">amour et l’amitié sincère dans ton entourage, </w:t>
      </w:r>
      <w:r w:rsidR="00F0087D" w:rsidRPr="0085332C">
        <w:t>viens à Moi. Je t’accueillerai à bras ouverts, prêt à t’offrir le pardon et Mon amour sans condition. I</w:t>
      </w:r>
      <w:r w:rsidR="00B5578E" w:rsidRPr="0085332C">
        <w:t xml:space="preserve">l te suffit de </w:t>
      </w:r>
      <w:r>
        <w:t xml:space="preserve">Me </w:t>
      </w:r>
      <w:r w:rsidR="00B5578E" w:rsidRPr="0085332C">
        <w:t>tend</w:t>
      </w:r>
      <w:r w:rsidR="00DC0C96">
        <w:t>r</w:t>
      </w:r>
      <w:r w:rsidR="00B5578E" w:rsidRPr="0085332C">
        <w:t xml:space="preserve">e les bras et de l’accepter. </w:t>
      </w:r>
    </w:p>
    <w:p w:rsidR="00042C92" w:rsidRPr="00304A84" w:rsidRDefault="009C58F9" w:rsidP="00304A84">
      <w:pPr>
        <w:pStyle w:val="NormalWeb"/>
        <w:rPr>
          <w:lang w:val="en-US"/>
        </w:rPr>
      </w:pPr>
      <w:r w:rsidRPr="0085332C">
        <w:rPr>
          <w:rStyle w:val="Accentuation"/>
        </w:rPr>
        <w:t>Premi</w:t>
      </w:r>
      <w:r w:rsidRPr="00B5578E">
        <w:rPr>
          <w:rStyle w:val="Accentuation"/>
        </w:rPr>
        <w:t xml:space="preserve">ère publication </w:t>
      </w:r>
      <w:r w:rsidR="0092349F" w:rsidRPr="00B5578E">
        <w:rPr>
          <w:rStyle w:val="Accentuation"/>
        </w:rPr>
        <w:t xml:space="preserve">2006. </w:t>
      </w:r>
      <w:r w:rsidRPr="00B5578E">
        <w:rPr>
          <w:rStyle w:val="Accentuation"/>
        </w:rPr>
        <w:t xml:space="preserve">Mise à jour et réédition juillet </w:t>
      </w:r>
      <w:r w:rsidR="0092349F" w:rsidRPr="00B5578E">
        <w:rPr>
          <w:rStyle w:val="Accentuation"/>
        </w:rPr>
        <w:t xml:space="preserve">2012. </w:t>
      </w:r>
      <w:r w:rsidR="0092349F" w:rsidRPr="00B5578E">
        <w:rPr>
          <w:i/>
          <w:iCs/>
        </w:rPr>
        <w:br/>
      </w:r>
      <w:r w:rsidRPr="00304A84">
        <w:rPr>
          <w:rStyle w:val="Accentuation"/>
          <w:lang w:val="en-US"/>
        </w:rPr>
        <w:t>Traduit de l’</w:t>
      </w:r>
      <w:r w:rsidR="00DC0C96" w:rsidRPr="00304A84">
        <w:rPr>
          <w:rStyle w:val="Accentuation"/>
          <w:lang w:val="en-US"/>
        </w:rPr>
        <w:t xml:space="preserve">original </w:t>
      </w:r>
      <w:r w:rsidRPr="00304A84">
        <w:rPr>
          <w:rStyle w:val="Accentuation"/>
          <w:lang w:val="en-US"/>
        </w:rPr>
        <w:t xml:space="preserve">anglais </w:t>
      </w:r>
      <w:r w:rsidR="00304A84">
        <w:rPr>
          <w:rStyle w:val="Accentuation"/>
          <w:lang w:val="en-US"/>
        </w:rPr>
        <w:t>“</w:t>
      </w:r>
      <w:r w:rsidRPr="00304A84">
        <w:rPr>
          <w:rStyle w:val="Accentuation"/>
          <w:lang w:val="en-US"/>
        </w:rPr>
        <w:t>The liberty of forgiveness</w:t>
      </w:r>
      <w:r w:rsidR="00DC0C96" w:rsidRPr="00304A84">
        <w:rPr>
          <w:rStyle w:val="Accentuation"/>
          <w:lang w:val="en-US"/>
        </w:rPr>
        <w:t>”</w:t>
      </w:r>
      <w:r w:rsidR="00304A84" w:rsidRPr="00304A84">
        <w:rPr>
          <w:rStyle w:val="Accentuation"/>
          <w:lang w:val="en-US"/>
        </w:rPr>
        <w:t>, in Anchor July 31</w:t>
      </w:r>
      <w:r w:rsidR="00304A84" w:rsidRPr="00304A84">
        <w:rPr>
          <w:rStyle w:val="Accentuation"/>
          <w:vertAlign w:val="superscript"/>
          <w:lang w:val="en-US"/>
        </w:rPr>
        <w:t>st</w:t>
      </w:r>
      <w:r w:rsidR="00304A84" w:rsidRPr="00304A84">
        <w:rPr>
          <w:rStyle w:val="Accentuation"/>
          <w:lang w:val="en-US"/>
        </w:rPr>
        <w:t xml:space="preserve"> 2012</w:t>
      </w:r>
      <w:r w:rsidR="00304A84">
        <w:rPr>
          <w:rStyle w:val="Accentuation"/>
          <w:lang w:val="en-US"/>
        </w:rPr>
        <w:t xml:space="preserve">, </w:t>
      </w:r>
      <w:r w:rsidRPr="00304A84">
        <w:rPr>
          <w:rStyle w:val="Accentuation"/>
          <w:lang w:val="en-US"/>
        </w:rPr>
        <w:t>par Bruno Corticelli</w:t>
      </w:r>
      <w:r w:rsidR="00304A84" w:rsidRPr="00304A84">
        <w:rPr>
          <w:rStyle w:val="Accentuation"/>
          <w:lang w:val="en-US"/>
        </w:rPr>
        <w:t>.</w:t>
      </w:r>
      <w:r w:rsidR="0092349F" w:rsidRPr="00304A84">
        <w:rPr>
          <w:rStyle w:val="Accentuation"/>
          <w:lang w:val="en-US"/>
        </w:rPr>
        <w:t xml:space="preserve"> </w:t>
      </w:r>
    </w:p>
    <w:p w:rsidR="0092349F" w:rsidRPr="00FF39F5" w:rsidRDefault="0092349F">
      <w:pPr>
        <w:pStyle w:val="NormalWeb"/>
        <w:rPr>
          <w:lang w:val="en-US"/>
        </w:rPr>
      </w:pPr>
      <w:r w:rsidRPr="00FF39F5">
        <w:rPr>
          <w:lang w:val="en-US"/>
        </w:rPr>
        <w:t xml:space="preserve">Copyright © 2012 </w:t>
      </w:r>
      <w:proofErr w:type="gramStart"/>
      <w:r w:rsidRPr="00FF39F5">
        <w:rPr>
          <w:lang w:val="en-US"/>
        </w:rPr>
        <w:t>The</w:t>
      </w:r>
      <w:proofErr w:type="gramEnd"/>
      <w:r w:rsidRPr="00FF39F5">
        <w:rPr>
          <w:lang w:val="en-US"/>
        </w:rPr>
        <w:t xml:space="preserve"> Family International.</w:t>
      </w:r>
    </w:p>
    <w:sectPr w:rsidR="0092349F" w:rsidRPr="00FF39F5" w:rsidSect="00042C9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B86" w:rsidRDefault="00FC2B86" w:rsidP="006A63A4">
      <w:r>
        <w:separator/>
      </w:r>
    </w:p>
  </w:endnote>
  <w:endnote w:type="continuationSeparator" w:id="0">
    <w:p w:rsidR="00FC2B86" w:rsidRDefault="00FC2B86" w:rsidP="006A63A4">
      <w:r>
        <w:continuationSeparator/>
      </w:r>
    </w:p>
  </w:endnote>
  <w:endnote w:id="1">
    <w:p w:rsidR="006A63A4" w:rsidRDefault="006A63A4" w:rsidP="00F30E32">
      <w:pPr>
        <w:pStyle w:val="Notedefin"/>
        <w:spacing w:after="240"/>
      </w:pPr>
      <w:r>
        <w:rPr>
          <w:rStyle w:val="Appeldenotedefin"/>
        </w:rPr>
        <w:endnoteRef/>
      </w:r>
      <w:r>
        <w:t xml:space="preserve"> </w:t>
      </w:r>
      <w:r w:rsidR="009C58F9">
        <w:t>« </w:t>
      </w:r>
      <w:r w:rsidR="009C58F9" w:rsidRPr="009C58F9">
        <w:t>Venez et discutons ensemble, dit l’Eternel : si vos péchés sont rouges comme de l’écarlate, ils deviendront aussi blancs que la neige. Oui, s’ils sont rouges comme la pourpre, ils deviendront aussi blancs que la laine</w:t>
      </w:r>
      <w:r w:rsidR="009C58F9">
        <w:t> »</w:t>
      </w:r>
      <w:r w:rsidR="009C58F9" w:rsidRPr="009C58F9">
        <w:t xml:space="preserve"> (</w:t>
      </w:r>
      <w:r w:rsidR="009C58F9">
        <w:t>E</w:t>
      </w:r>
      <w:r w:rsidR="009C58F9" w:rsidRPr="009C58F9">
        <w:t>sa</w:t>
      </w:r>
      <w:r w:rsidR="009C58F9">
        <w:t>ïe</w:t>
      </w:r>
      <w:r w:rsidR="009C58F9" w:rsidRPr="009C58F9">
        <w:t xml:space="preserve"> 1:18).</w:t>
      </w:r>
    </w:p>
  </w:endnote>
  <w:endnote w:id="2">
    <w:p w:rsidR="006A63A4" w:rsidRDefault="006A63A4" w:rsidP="00F30E32">
      <w:pPr>
        <w:pStyle w:val="Notedefin"/>
        <w:spacing w:after="240"/>
      </w:pPr>
      <w:r>
        <w:rPr>
          <w:rStyle w:val="Appeldenotedefin"/>
        </w:rPr>
        <w:endnoteRef/>
      </w:r>
      <w:r>
        <w:t xml:space="preserve"> </w:t>
      </w:r>
      <w:r w:rsidR="00F30E32">
        <w:t>« </w:t>
      </w:r>
      <w:r w:rsidR="00F30E32" w:rsidRPr="00F30E32">
        <w:t>Il y avait là une foule nombreuse qui écoutait Jésus avec un vif plaisir.</w:t>
      </w:r>
      <w:r w:rsidR="00F30E32">
        <w:t> » (Marc 12 :37)</w:t>
      </w:r>
    </w:p>
  </w:endnote>
  <w:endnote w:id="3">
    <w:p w:rsidR="006A63A4" w:rsidRPr="00420785" w:rsidRDefault="006A63A4" w:rsidP="00F30E32">
      <w:pPr>
        <w:pStyle w:val="Notedefin"/>
        <w:spacing w:after="240"/>
      </w:pPr>
      <w:r>
        <w:rPr>
          <w:rStyle w:val="Appeldenotedefin"/>
        </w:rPr>
        <w:endnoteRef/>
      </w:r>
      <w:r>
        <w:t xml:space="preserve"> </w:t>
      </w:r>
      <w:r w:rsidR="00204349" w:rsidRPr="00204349">
        <w:t xml:space="preserve"> </w:t>
      </w:r>
      <w:r w:rsidR="00204349">
        <w:t>« </w:t>
      </w:r>
      <w:r w:rsidR="00204349" w:rsidRPr="00204349">
        <w:t xml:space="preserve">Mais Jésus, qui les avait entendus, leur dit : – Les bien–portants n’ont pas besoin de médecin ; ce sont les malades qui en ont besoin. Allez donc apprendre quel est le sens de cette parole : Je désire que vous fassiez preuve d’amour envers les autres plutôt que vous m’offriez des sacrifices. Car </w:t>
      </w:r>
      <w:r w:rsidR="00420785">
        <w:t>J</w:t>
      </w:r>
      <w:r w:rsidR="00204349" w:rsidRPr="00204349">
        <w:t>e ne suis pas venu appeler des justes, mais des pécheurs.</w:t>
      </w:r>
      <w:r w:rsidR="00204349">
        <w:t> »</w:t>
      </w:r>
      <w:r w:rsidR="00204349" w:rsidRPr="00204349">
        <w:t xml:space="preserve"> </w:t>
      </w:r>
      <w:r w:rsidR="00204349" w:rsidRPr="00420785">
        <w:t>(Matthieu 9:12–13).</w:t>
      </w:r>
    </w:p>
  </w:endnote>
  <w:endnote w:id="4">
    <w:p w:rsidR="006A63A4" w:rsidRPr="009C58F9" w:rsidRDefault="006A63A4" w:rsidP="00F30E32">
      <w:pPr>
        <w:pStyle w:val="Notedefin"/>
        <w:spacing w:after="240"/>
      </w:pPr>
      <w:r w:rsidRPr="009C58F9">
        <w:rPr>
          <w:rStyle w:val="Appeldenotedefin"/>
        </w:rPr>
        <w:endnoteRef/>
      </w:r>
      <w:r w:rsidRPr="009C58F9">
        <w:t xml:space="preserve"> </w:t>
      </w:r>
      <w:r w:rsidR="003F5520" w:rsidRPr="003F5520">
        <w:t xml:space="preserve">L’un des deux criminels attaché à une croix </w:t>
      </w:r>
      <w:r w:rsidR="00DC0C96">
        <w:t>L</w:t>
      </w:r>
      <w:r w:rsidR="003F5520" w:rsidRPr="003F5520">
        <w:t>’insultait en disant : – N’es–</w:t>
      </w:r>
      <w:r w:rsidR="00DC0C96">
        <w:t>T</w:t>
      </w:r>
      <w:r w:rsidR="003F5520" w:rsidRPr="003F5520">
        <w:t>u pas le Messie ? Alors sauve–</w:t>
      </w:r>
      <w:r w:rsidR="00420785">
        <w:t>T</w:t>
      </w:r>
      <w:r w:rsidR="003F5520" w:rsidRPr="003F5520">
        <w:t xml:space="preserve">oi </w:t>
      </w:r>
      <w:r w:rsidR="00420785">
        <w:t>T</w:t>
      </w:r>
      <w:r w:rsidR="003F5520" w:rsidRPr="003F5520">
        <w:t>oi–même, et nous avec !</w:t>
      </w:r>
      <w:r w:rsidR="003F5520">
        <w:t xml:space="preserve"> </w:t>
      </w:r>
      <w:r w:rsidR="003F5520" w:rsidRPr="003F5520">
        <w:t>Mais l’autre lui fit des reproches en disant : – Tu n’as donc aucun respect de Dieu, toi, et pourtant tu subis la même peine ?</w:t>
      </w:r>
      <w:r w:rsidR="003F5520">
        <w:t xml:space="preserve"> </w:t>
      </w:r>
      <w:r w:rsidR="003F5520" w:rsidRPr="003F5520">
        <w:t>Pour nous, ce n’est que justice : nous payons pour ce que nous avons fait ; mais celui–là n’a rien fait de mal.</w:t>
      </w:r>
      <w:r w:rsidR="003F5520">
        <w:t xml:space="preserve">  </w:t>
      </w:r>
      <w:r w:rsidR="003F5520" w:rsidRPr="003F5520">
        <w:t xml:space="preserve"> Puis il ajouta : – Jésus, souviens–</w:t>
      </w:r>
      <w:r w:rsidR="00420785">
        <w:t>T</w:t>
      </w:r>
      <w:r w:rsidR="003F5520" w:rsidRPr="003F5520">
        <w:t xml:space="preserve">oi de moi quand </w:t>
      </w:r>
      <w:r w:rsidR="00420785">
        <w:t>T</w:t>
      </w:r>
      <w:r w:rsidR="003F5520" w:rsidRPr="003F5520">
        <w:t>u viendras régner.</w:t>
      </w:r>
      <w:r w:rsidR="003F5520">
        <w:t xml:space="preserve"> </w:t>
      </w:r>
      <w:r w:rsidR="003F5520" w:rsidRPr="003F5520">
        <w:t xml:space="preserve">Et Jésus lui répondit : – Vraiment, </w:t>
      </w:r>
      <w:r w:rsidR="00420785">
        <w:t>J</w:t>
      </w:r>
      <w:r w:rsidR="003F5520" w:rsidRPr="003F5520">
        <w:t xml:space="preserve">e te l’assure : aujourd’hui même, tu seras avec </w:t>
      </w:r>
      <w:r w:rsidR="00420785">
        <w:t>M</w:t>
      </w:r>
      <w:r w:rsidR="003F5520" w:rsidRPr="003F5520">
        <w:t xml:space="preserve">oi dans le paradis. </w:t>
      </w:r>
      <w:r w:rsidR="003F5520" w:rsidRPr="00FF39F5">
        <w:t>(Luc 23:39–43).</w:t>
      </w:r>
    </w:p>
  </w:endnote>
  <w:endnote w:id="5">
    <w:p w:rsidR="006A63A4" w:rsidRPr="009C58F9" w:rsidRDefault="006A63A4" w:rsidP="00F30E32">
      <w:pPr>
        <w:pStyle w:val="Notedefin"/>
        <w:spacing w:after="240"/>
      </w:pPr>
      <w:r w:rsidRPr="009C58F9">
        <w:rPr>
          <w:rStyle w:val="Appeldenotedefin"/>
        </w:rPr>
        <w:endnoteRef/>
      </w:r>
      <w:r w:rsidRPr="009C58F9">
        <w:t xml:space="preserve"> </w:t>
      </w:r>
      <w:r w:rsidR="009C58F9">
        <w:t>« </w:t>
      </w:r>
      <w:r w:rsidR="009C58F9" w:rsidRPr="009C58F9">
        <w:t>Si notre cœur nous condamne d’une manière ou d’une autre</w:t>
      </w:r>
      <w:r w:rsidR="009C58F9">
        <w:t>,</w:t>
      </w:r>
      <w:r w:rsidR="009C58F9" w:rsidRPr="009C58F9">
        <w:t xml:space="preserve"> … Dieu est plus grand que notre cœur et </w:t>
      </w:r>
      <w:r w:rsidR="00420785">
        <w:t>I</w:t>
      </w:r>
      <w:r w:rsidR="009C58F9" w:rsidRPr="009C58F9">
        <w:t>l connaît tout</w:t>
      </w:r>
      <w:r w:rsidR="009C58F9">
        <w:t> »</w:t>
      </w:r>
      <w:r w:rsidR="009C58F9" w:rsidRPr="009C58F9">
        <w:t xml:space="preserve"> (1 Jean 3:20).</w:t>
      </w:r>
    </w:p>
  </w:endnote>
  <w:endnote w:id="6">
    <w:p w:rsidR="00551D52" w:rsidRPr="00DC0C96" w:rsidRDefault="00551D52" w:rsidP="00DC0C96">
      <w:pPr>
        <w:pStyle w:val="NormalWeb"/>
        <w:rPr>
          <w:sz w:val="20"/>
        </w:rPr>
      </w:pPr>
      <w:r w:rsidRPr="003F5520">
        <w:rPr>
          <w:rStyle w:val="Appeldenotedefin"/>
          <w:sz w:val="20"/>
          <w:szCs w:val="20"/>
        </w:rPr>
        <w:endnoteRef/>
      </w:r>
      <w:r w:rsidRPr="003F5520">
        <w:rPr>
          <w:sz w:val="20"/>
          <w:szCs w:val="20"/>
        </w:rPr>
        <w:t xml:space="preserve"> Car c’est pa</w:t>
      </w:r>
      <w:r w:rsidRPr="003F5520">
        <w:rPr>
          <w:sz w:val="20"/>
        </w:rPr>
        <w:t>r la grâce que vous êtes sauvés, par le moyen de la foi. Cela ne vient pas de vous, c’est un don de Dieu (Ephésiens 2:8).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B86" w:rsidRDefault="00FC2B86" w:rsidP="006A63A4">
      <w:r>
        <w:separator/>
      </w:r>
    </w:p>
  </w:footnote>
  <w:footnote w:type="continuationSeparator" w:id="0">
    <w:p w:rsidR="00FC2B86" w:rsidRDefault="00FC2B86" w:rsidP="006A6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08"/>
  <w:hyphenationZone w:val="420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631E26"/>
    <w:rsid w:val="00020FEA"/>
    <w:rsid w:val="00042C92"/>
    <w:rsid w:val="00091B2E"/>
    <w:rsid w:val="000D3DE7"/>
    <w:rsid w:val="000D743E"/>
    <w:rsid w:val="000F69C3"/>
    <w:rsid w:val="0012314E"/>
    <w:rsid w:val="00130D78"/>
    <w:rsid w:val="00164A71"/>
    <w:rsid w:val="001750CC"/>
    <w:rsid w:val="001A157F"/>
    <w:rsid w:val="00204349"/>
    <w:rsid w:val="002047CF"/>
    <w:rsid w:val="002101E9"/>
    <w:rsid w:val="0022356B"/>
    <w:rsid w:val="002303E7"/>
    <w:rsid w:val="00263314"/>
    <w:rsid w:val="00274085"/>
    <w:rsid w:val="002A7E64"/>
    <w:rsid w:val="002B31DA"/>
    <w:rsid w:val="002F15A0"/>
    <w:rsid w:val="00304A84"/>
    <w:rsid w:val="003619E1"/>
    <w:rsid w:val="003625F5"/>
    <w:rsid w:val="00380E8F"/>
    <w:rsid w:val="0039416E"/>
    <w:rsid w:val="00395518"/>
    <w:rsid w:val="003B6E7F"/>
    <w:rsid w:val="003D7C9F"/>
    <w:rsid w:val="003F5520"/>
    <w:rsid w:val="004032B3"/>
    <w:rsid w:val="00420785"/>
    <w:rsid w:val="0042564E"/>
    <w:rsid w:val="00465ADA"/>
    <w:rsid w:val="004848DC"/>
    <w:rsid w:val="0048559B"/>
    <w:rsid w:val="00487E9D"/>
    <w:rsid w:val="00493347"/>
    <w:rsid w:val="004965F9"/>
    <w:rsid w:val="004D562B"/>
    <w:rsid w:val="0052037D"/>
    <w:rsid w:val="0053547B"/>
    <w:rsid w:val="00537104"/>
    <w:rsid w:val="00551D52"/>
    <w:rsid w:val="00557901"/>
    <w:rsid w:val="005A7AD9"/>
    <w:rsid w:val="00600239"/>
    <w:rsid w:val="00611CAA"/>
    <w:rsid w:val="00620FC0"/>
    <w:rsid w:val="00631E26"/>
    <w:rsid w:val="00654C5D"/>
    <w:rsid w:val="0066180C"/>
    <w:rsid w:val="006A1363"/>
    <w:rsid w:val="006A63A4"/>
    <w:rsid w:val="006A794B"/>
    <w:rsid w:val="006C061C"/>
    <w:rsid w:val="006E06DB"/>
    <w:rsid w:val="006F1289"/>
    <w:rsid w:val="006F484E"/>
    <w:rsid w:val="007111C6"/>
    <w:rsid w:val="00736976"/>
    <w:rsid w:val="007613C4"/>
    <w:rsid w:val="00790D73"/>
    <w:rsid w:val="00803DF5"/>
    <w:rsid w:val="0085332C"/>
    <w:rsid w:val="008C164B"/>
    <w:rsid w:val="008C6E5C"/>
    <w:rsid w:val="0092349F"/>
    <w:rsid w:val="0092394D"/>
    <w:rsid w:val="00945370"/>
    <w:rsid w:val="00991451"/>
    <w:rsid w:val="009B2545"/>
    <w:rsid w:val="009C58F9"/>
    <w:rsid w:val="009E64E1"/>
    <w:rsid w:val="00A13CD8"/>
    <w:rsid w:val="00A1625F"/>
    <w:rsid w:val="00A23540"/>
    <w:rsid w:val="00A551E1"/>
    <w:rsid w:val="00A87C65"/>
    <w:rsid w:val="00AA0E9F"/>
    <w:rsid w:val="00AA6D05"/>
    <w:rsid w:val="00AC0730"/>
    <w:rsid w:val="00B04008"/>
    <w:rsid w:val="00B072A3"/>
    <w:rsid w:val="00B07D3C"/>
    <w:rsid w:val="00B5578E"/>
    <w:rsid w:val="00B67644"/>
    <w:rsid w:val="00B85E91"/>
    <w:rsid w:val="00BE318F"/>
    <w:rsid w:val="00C12509"/>
    <w:rsid w:val="00C223E4"/>
    <w:rsid w:val="00CA1F1D"/>
    <w:rsid w:val="00CB082E"/>
    <w:rsid w:val="00CD2D97"/>
    <w:rsid w:val="00CD7571"/>
    <w:rsid w:val="00D00D12"/>
    <w:rsid w:val="00D0244D"/>
    <w:rsid w:val="00D30DF5"/>
    <w:rsid w:val="00D31B2C"/>
    <w:rsid w:val="00D33AA1"/>
    <w:rsid w:val="00D35A18"/>
    <w:rsid w:val="00D36CF0"/>
    <w:rsid w:val="00D43C60"/>
    <w:rsid w:val="00D94070"/>
    <w:rsid w:val="00D9797C"/>
    <w:rsid w:val="00DB48E9"/>
    <w:rsid w:val="00DC0C96"/>
    <w:rsid w:val="00E0273D"/>
    <w:rsid w:val="00E21B38"/>
    <w:rsid w:val="00E638A1"/>
    <w:rsid w:val="00EA561F"/>
    <w:rsid w:val="00F0087D"/>
    <w:rsid w:val="00F30E32"/>
    <w:rsid w:val="00F5092A"/>
    <w:rsid w:val="00F60C43"/>
    <w:rsid w:val="00F66792"/>
    <w:rsid w:val="00FA2CC5"/>
    <w:rsid w:val="00FB0A34"/>
    <w:rsid w:val="00FB232D"/>
    <w:rsid w:val="00FC2B86"/>
    <w:rsid w:val="00FF12CD"/>
    <w:rsid w:val="00FF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C92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42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042C92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42C92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42C92"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sid w:val="00042C92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042C92"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2C92"/>
    <w:pPr>
      <w:spacing w:before="100" w:beforeAutospacing="1" w:after="100" w:afterAutospacing="1"/>
    </w:pPr>
  </w:style>
  <w:style w:type="paragraph" w:customStyle="1" w:styleId="pa4">
    <w:name w:val="pa4"/>
    <w:basedOn w:val="Normal"/>
    <w:uiPriority w:val="99"/>
    <w:semiHidden/>
    <w:rsid w:val="00042C92"/>
    <w:pPr>
      <w:spacing w:before="100" w:beforeAutospacing="1" w:after="100" w:afterAutospacing="1"/>
    </w:pPr>
  </w:style>
  <w:style w:type="paragraph" w:customStyle="1" w:styleId="stylepa4linespacingsingle">
    <w:name w:val="stylepa4linespacingsingle"/>
    <w:basedOn w:val="Normal"/>
    <w:uiPriority w:val="99"/>
    <w:semiHidden/>
    <w:rsid w:val="00042C92"/>
    <w:pPr>
      <w:spacing w:before="100" w:beforeAutospacing="1" w:after="100" w:afterAutospacing="1"/>
    </w:pPr>
  </w:style>
  <w:style w:type="paragraph" w:customStyle="1" w:styleId="pa3">
    <w:name w:val="pa3"/>
    <w:basedOn w:val="Normal"/>
    <w:uiPriority w:val="99"/>
    <w:semiHidden/>
    <w:rsid w:val="00042C92"/>
    <w:pPr>
      <w:spacing w:before="100" w:beforeAutospacing="1" w:after="100" w:afterAutospacing="1"/>
    </w:pPr>
  </w:style>
  <w:style w:type="paragraph" w:customStyle="1" w:styleId="center">
    <w:name w:val="center"/>
    <w:basedOn w:val="Normal"/>
    <w:uiPriority w:val="99"/>
    <w:semiHidden/>
    <w:rsid w:val="00042C92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042C92"/>
    <w:rPr>
      <w:i/>
      <w:i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63A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63A4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6A63A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D3D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3DE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3DE7"/>
    <w:rPr>
      <w:rFonts w:eastAsiaTheme="minorEastAsi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D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DE7"/>
    <w:rPr>
      <w:b/>
      <w:bCs/>
    </w:rPr>
  </w:style>
  <w:style w:type="paragraph" w:styleId="Rvision">
    <w:name w:val="Revision"/>
    <w:hidden/>
    <w:uiPriority w:val="99"/>
    <w:semiHidden/>
    <w:rsid w:val="000D3DE7"/>
    <w:rPr>
      <w:rFonts w:eastAsiaTheme="minorEastAsi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D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DE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1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1E67-1EB4-41BC-BA7B-23BE8A6F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1097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The Liberty of Forgiveness</vt:lpstr>
      <vt:lpstr>Libéré par le pardon</vt:lpstr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Liberty of Forgiveness</dc:title>
  <dc:creator>Bruno</dc:creator>
  <cp:lastModifiedBy>Bruno</cp:lastModifiedBy>
  <cp:revision>33</cp:revision>
  <dcterms:created xsi:type="dcterms:W3CDTF">2012-09-16T07:53:00Z</dcterms:created>
  <dcterms:modified xsi:type="dcterms:W3CDTF">2012-09-16T13:33:00Z</dcterms:modified>
</cp:coreProperties>
</file>